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192" w:rsidRPr="00401253" w:rsidRDefault="00401253" w:rsidP="00401253">
      <w:pPr>
        <w:jc w:val="center"/>
        <w:rPr>
          <w:rFonts w:ascii="Arial" w:hAnsi="Arial" w:cs="Arial"/>
          <w:b/>
          <w:bCs/>
          <w:color w:val="FF0000"/>
          <w:sz w:val="32"/>
          <w:szCs w:val="32"/>
        </w:rPr>
      </w:pPr>
      <w:r w:rsidRPr="00401253">
        <w:rPr>
          <w:rFonts w:ascii="Arial" w:hAnsi="Arial" w:cs="Arial"/>
          <w:b/>
          <w:bCs/>
          <w:color w:val="FF0000"/>
          <w:sz w:val="32"/>
          <w:szCs w:val="32"/>
        </w:rPr>
        <w:t>Công bố Danh mục thủ tục hành chính sửa đổi, bổ sung trong lĩnh vực Hộ tịch</w:t>
      </w:r>
    </w:p>
    <w:p w:rsidR="00401253" w:rsidRPr="00401253" w:rsidRDefault="00401253" w:rsidP="00401253">
      <w:pPr>
        <w:spacing w:before="100" w:beforeAutospacing="1" w:after="100" w:afterAutospacing="1" w:line="270" w:lineRule="atLeast"/>
        <w:jc w:val="both"/>
        <w:rPr>
          <w:rFonts w:ascii="Arial" w:eastAsia="Times New Roman" w:hAnsi="Arial" w:cs="Arial"/>
          <w:b/>
          <w:bCs/>
          <w:color w:val="000000"/>
          <w:sz w:val="18"/>
          <w:szCs w:val="18"/>
        </w:rPr>
      </w:pPr>
      <w:r w:rsidRPr="00401253">
        <w:rPr>
          <w:rFonts w:ascii="Arial" w:eastAsia="Times New Roman" w:hAnsi="Arial" w:cs="Arial"/>
          <w:b/>
          <w:bCs/>
          <w:color w:val="000000"/>
          <w:sz w:val="18"/>
          <w:szCs w:val="18"/>
        </w:rPr>
        <w:t>Ngày  22 tháng 12 năm 2020 Ủy ban nhân dân tỉnh Thừa Thiên Huế đã ban hành Quyết định số 3226 /QĐ-UBND về công bố Danh mục thủ tục hành chính sửa đổi, bổ sung trong lĩnh vực Hộ tịch thuộc thẩm quyền giải quyết của Ủy ban nhân dân cấp xã. Quyết định này có hiệu lực thi hành kể từ ngày ký. </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Tại Quyết định số 3226 /QĐ-UBND, UBND tỉnh công bố danh mục 21 thủ tục hành chính (TTHC) sửa đổi, bổ sung trong lĩnh vực Hộ tịch thuộc thẩm quyền giải quyết của Ủy ban nhân dân cấp xã.</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Theo đó Sở Tư pháp có trách nhiệm:</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Cập nhật các thủ tục hành chính được công bố tại Quyết định này vào Hệ thống thông tin thủ tục hành chính tỉnh Thừa Thiên Huế theo đúng quy định.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Trong thời hạn 10 ngày kể từ ngày Quyết định này có hiệu lực, trình UBND tỉnh phê duyệt quy trình nội bộ giải quyết các thủ tục hành chính này (nếu có).</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Đối với Ủy ban nhân dân các xã, phường, thị trấn có trách nhiệm:</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Niêm yết công khai thủ tục hành chính thuộc thẩm quyền giải quyết của đơn vị tại trụ sở cơ quan và trên Trang thông tin điện tử của đơn vị;</w:t>
      </w:r>
      <w:bookmarkStart w:id="0" w:name="_GoBack"/>
      <w:bookmarkEnd w:id="0"/>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Triển khai thực hiện giải quyết thủ tục hành chính thuộc thẩm quyền theo hướng dẫn tại Phụ lục kèm theo Quyết định này.</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Trong thời hạn 10 ngày, kể từ ngày Quyết định này có hiệu lực, hoàn thành việc cấu hình thủ tục hành chính này trên phần mềm Dịch vụ công.</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b/>
          <w:bCs/>
          <w:color w:val="000000"/>
          <w:sz w:val="18"/>
          <w:szCs w:val="18"/>
        </w:rPr>
        <w:t>DANH MỤC THỦ TỤC HÀNH CHÍNH ĐƯỢC SỬA ĐỔI, BỔ SUNG TRONG LĨNH VỰC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b/>
          <w:bCs/>
          <w:color w:val="000000"/>
          <w:sz w:val="18"/>
          <w:szCs w:val="18"/>
        </w:rPr>
        <w:t> THUỘC THẨM QUYỀN GIẢI QUYẾT CỦA ỦY BAN NHÂN DÂN CẤP XÃ GỒM :</w:t>
      </w:r>
    </w:p>
    <w:tbl>
      <w:tblPr>
        <w:tblW w:w="148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9"/>
        <w:gridCol w:w="3117"/>
        <w:gridCol w:w="2817"/>
        <w:gridCol w:w="2068"/>
        <w:gridCol w:w="1859"/>
        <w:gridCol w:w="4435"/>
      </w:tblGrid>
      <w:tr w:rsidR="00401253" w:rsidRPr="00401253" w:rsidTr="00401253">
        <w:trPr>
          <w:trHeight w:val="720"/>
          <w:tblHeader/>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40" w:lineRule="auto"/>
              <w:jc w:val="both"/>
              <w:rPr>
                <w:rFonts w:ascii="Times New Roman" w:eastAsia="Times New Roman" w:hAnsi="Times New Roman" w:cs="Times New Roman"/>
                <w:b/>
                <w:bCs/>
                <w:sz w:val="24"/>
                <w:szCs w:val="24"/>
              </w:rPr>
            </w:pPr>
            <w:r w:rsidRPr="00401253">
              <w:rPr>
                <w:rFonts w:ascii="Times New Roman" w:eastAsia="Times New Roman" w:hAnsi="Times New Roman" w:cs="Times New Roman"/>
                <w:b/>
                <w:bCs/>
                <w:sz w:val="24"/>
                <w:szCs w:val="24"/>
              </w:rPr>
              <w:t>TT</w:t>
            </w:r>
          </w:p>
        </w:tc>
        <w:tc>
          <w:tcPr>
            <w:tcW w:w="31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40" w:lineRule="auto"/>
              <w:jc w:val="both"/>
              <w:rPr>
                <w:rFonts w:ascii="Times New Roman" w:eastAsia="Times New Roman" w:hAnsi="Times New Roman" w:cs="Times New Roman"/>
                <w:b/>
                <w:bCs/>
                <w:sz w:val="24"/>
                <w:szCs w:val="24"/>
              </w:rPr>
            </w:pPr>
            <w:r w:rsidRPr="00401253">
              <w:rPr>
                <w:rFonts w:ascii="Times New Roman" w:eastAsia="Times New Roman" w:hAnsi="Times New Roman" w:cs="Times New Roman"/>
                <w:b/>
                <w:bCs/>
                <w:sz w:val="24"/>
                <w:szCs w:val="24"/>
              </w:rPr>
              <w:t>Tên Thủ tục hành chính</w:t>
            </w:r>
          </w:p>
        </w:tc>
        <w:tc>
          <w:tcPr>
            <w:tcW w:w="28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40" w:lineRule="auto"/>
              <w:jc w:val="both"/>
              <w:rPr>
                <w:rFonts w:ascii="Times New Roman" w:eastAsia="Times New Roman" w:hAnsi="Times New Roman" w:cs="Times New Roman"/>
                <w:b/>
                <w:bCs/>
                <w:sz w:val="24"/>
                <w:szCs w:val="24"/>
              </w:rPr>
            </w:pPr>
            <w:r w:rsidRPr="00401253">
              <w:rPr>
                <w:rFonts w:ascii="Times New Roman" w:eastAsia="Times New Roman" w:hAnsi="Times New Roman" w:cs="Times New Roman"/>
                <w:b/>
                <w:bCs/>
                <w:sz w:val="24"/>
                <w:szCs w:val="24"/>
              </w:rPr>
              <w:t>Thời hạn giải quyết</w:t>
            </w:r>
          </w:p>
        </w:tc>
        <w:tc>
          <w:tcPr>
            <w:tcW w:w="207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40" w:lineRule="auto"/>
              <w:jc w:val="both"/>
              <w:rPr>
                <w:rFonts w:ascii="Times New Roman" w:eastAsia="Times New Roman" w:hAnsi="Times New Roman" w:cs="Times New Roman"/>
                <w:b/>
                <w:bCs/>
                <w:sz w:val="24"/>
                <w:szCs w:val="24"/>
              </w:rPr>
            </w:pPr>
            <w:r w:rsidRPr="00401253">
              <w:rPr>
                <w:rFonts w:ascii="Times New Roman" w:eastAsia="Times New Roman" w:hAnsi="Times New Roman" w:cs="Times New Roman"/>
                <w:b/>
                <w:bCs/>
                <w:sz w:val="24"/>
                <w:szCs w:val="24"/>
              </w:rPr>
              <w:t>Địa điểm thực hiện</w:t>
            </w:r>
          </w:p>
        </w:tc>
        <w:tc>
          <w:tcPr>
            <w:tcW w:w="186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40" w:lineRule="auto"/>
              <w:jc w:val="both"/>
              <w:rPr>
                <w:rFonts w:ascii="Times New Roman" w:eastAsia="Times New Roman" w:hAnsi="Times New Roman" w:cs="Times New Roman"/>
                <w:b/>
                <w:bCs/>
                <w:sz w:val="24"/>
                <w:szCs w:val="24"/>
              </w:rPr>
            </w:pPr>
            <w:r w:rsidRPr="00401253">
              <w:rPr>
                <w:rFonts w:ascii="Times New Roman" w:eastAsia="Times New Roman" w:hAnsi="Times New Roman" w:cs="Times New Roman"/>
                <w:b/>
                <w:bCs/>
                <w:sz w:val="24"/>
                <w:szCs w:val="24"/>
              </w:rPr>
              <w:t>Phí, lệ phí (nếu có)</w:t>
            </w:r>
          </w:p>
        </w:tc>
        <w:tc>
          <w:tcPr>
            <w:tcW w:w="444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40" w:lineRule="auto"/>
              <w:jc w:val="both"/>
              <w:rPr>
                <w:rFonts w:ascii="Times New Roman" w:eastAsia="Times New Roman" w:hAnsi="Times New Roman" w:cs="Times New Roman"/>
                <w:b/>
                <w:bCs/>
                <w:sz w:val="24"/>
                <w:szCs w:val="24"/>
              </w:rPr>
            </w:pPr>
            <w:r w:rsidRPr="00401253">
              <w:rPr>
                <w:rFonts w:ascii="Times New Roman" w:eastAsia="Times New Roman" w:hAnsi="Times New Roman" w:cs="Times New Roman"/>
                <w:b/>
                <w:bCs/>
                <w:sz w:val="24"/>
                <w:szCs w:val="24"/>
              </w:rPr>
              <w:t>Căn cứ pháp lý</w:t>
            </w:r>
          </w:p>
        </w:tc>
      </w:tr>
      <w:tr w:rsidR="00401253" w:rsidRPr="00401253" w:rsidTr="00401253">
        <w:trPr>
          <w:trHeight w:val="1290"/>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1   </w:t>
            </w:r>
          </w:p>
        </w:tc>
        <w:tc>
          <w:tcPr>
            <w:tcW w:w="31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Thủ tục đăng ký khai sinh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hyperlink r:id="rId5" w:history="1">
              <w:r w:rsidRPr="00401253">
                <w:rPr>
                  <w:rFonts w:ascii="Arial" w:eastAsia="Times New Roman" w:hAnsi="Arial" w:cs="Arial"/>
                  <w:b/>
                  <w:bCs/>
                  <w:color w:val="000000"/>
                  <w:sz w:val="18"/>
                  <w:szCs w:val="18"/>
                  <w:u w:val="single"/>
                </w:rPr>
                <w:t>1.001193</w:t>
              </w:r>
            </w:hyperlink>
          </w:p>
        </w:tc>
        <w:tc>
          <w:tcPr>
            <w:tcW w:w="28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Ngay trong ngày tiếp nhận yêu cầu, trường hợp nhận hồ sơ sau 15 giờ mà không giải quyết được ngay thì trả kết quả trong ngày làm việc tiếp theo.</w:t>
            </w:r>
          </w:p>
        </w:tc>
        <w:tc>
          <w:tcPr>
            <w:tcW w:w="207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Bộ phận tiếp nhận và trả kết quả của UBND cấp xã</w:t>
            </w:r>
          </w:p>
        </w:tc>
        <w:tc>
          <w:tcPr>
            <w:tcW w:w="186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5.000 đồng/trường hợp đối với đăng ký khai sinh không đúng hạn.</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xml:space="preserve">Miễn lệ phí đối với trường hợp khai sinh đúng hạn, người thuộc </w:t>
            </w:r>
            <w:r w:rsidRPr="00401253">
              <w:rPr>
                <w:rFonts w:ascii="Arial" w:eastAsia="Times New Roman" w:hAnsi="Arial" w:cs="Arial"/>
                <w:color w:val="000000"/>
                <w:sz w:val="18"/>
                <w:szCs w:val="18"/>
              </w:rPr>
              <w:lastRenderedPageBreak/>
              <w:t>gia đình có công với cách mạng; người thuộc hộ nghèo; người khuyết tật.</w:t>
            </w:r>
          </w:p>
        </w:tc>
        <w:tc>
          <w:tcPr>
            <w:tcW w:w="444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lastRenderedPageBreak/>
              <w:t>- Luật Hộ tịch năm 2014;</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Nghị định số 123/2015/NĐ-CP ngày 15/11/2015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xml:space="preserve">- Quyết định số 26/2017/QĐ-UBND ngày 05/5/2017 của Ủy ban nhân dân tỉnh về quy định mức thu, nộp lệ </w:t>
            </w:r>
            <w:r w:rsidRPr="00401253">
              <w:rPr>
                <w:rFonts w:ascii="Arial" w:eastAsia="Times New Roman" w:hAnsi="Arial" w:cs="Arial"/>
                <w:color w:val="000000"/>
                <w:sz w:val="18"/>
                <w:szCs w:val="18"/>
              </w:rPr>
              <w:lastRenderedPageBreak/>
              <w:t>phí hộ tịch trên địa bàn tỉnh Thừa Thiên Huế;</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Thông tư số 85/2019/TT-BTC ngày 29/11/2019 của Bộ Tài chính hướng dẫn về phí và lệ phí thuộc thẩm quyền quyết định của Hội đồng nhân dân tỉnh, thành phố trực thuộc Trung ương.</w:t>
            </w:r>
          </w:p>
        </w:tc>
      </w:tr>
      <w:tr w:rsidR="00401253" w:rsidRPr="00401253" w:rsidTr="00401253">
        <w:trPr>
          <w:trHeight w:val="1020"/>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lastRenderedPageBreak/>
              <w:t>      2   </w:t>
            </w:r>
          </w:p>
        </w:tc>
        <w:tc>
          <w:tcPr>
            <w:tcW w:w="31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Thủ tục đăng ký kết hôn</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hyperlink r:id="rId6" w:history="1">
              <w:r w:rsidRPr="00401253">
                <w:rPr>
                  <w:rFonts w:ascii="Arial" w:eastAsia="Times New Roman" w:hAnsi="Arial" w:cs="Arial"/>
                  <w:b/>
                  <w:bCs/>
                  <w:color w:val="000000"/>
                  <w:sz w:val="18"/>
                  <w:szCs w:val="18"/>
                  <w:u w:val="single"/>
                </w:rPr>
                <w:t>1.000894</w:t>
              </w:r>
            </w:hyperlink>
          </w:p>
        </w:tc>
        <w:tc>
          <w:tcPr>
            <w:tcW w:w="28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Ngay trong ngày tiếp nhận hồ sơ; trường hợp nhận hồ sơ sau 15 giờ mà không giải quyết được ngay thì trả kết quả trong ngày làm việc tiếp theo.Trường hợp cần xác minh điều kiện kết hôn của hai bên nam, nữ thì thời hạn giải quyết không quá 05 ngày làm việc.</w:t>
            </w:r>
          </w:p>
        </w:tc>
        <w:tc>
          <w:tcPr>
            <w:tcW w:w="207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Bộ phận tiếp nhận và trả kết quả của UBND cấp xã</w:t>
            </w:r>
          </w:p>
        </w:tc>
        <w:tc>
          <w:tcPr>
            <w:tcW w:w="186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Miễn lệ phí</w:t>
            </w:r>
          </w:p>
        </w:tc>
        <w:tc>
          <w:tcPr>
            <w:tcW w:w="444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Luật Hôn nhân và gia đình năm 2014;</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Luật Hộ tịch năm 2014;</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Nghị định số 123/2015/NĐ-CP ngày 15/11/2015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Quyết định số 26/2017/QĐ-UBND ngày 05/5/2017 của Ủy ban nhân dân tỉnh về quy định mức thu, nộp lệ phí hộ tịch trên địa bàn tỉnh Thừa Thiên Huế;</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Thông tư số 85/2019/TT-BTC ngày 29/11/2019 của Bộ Tài chính hướng dẫn về phí và lệ phí thuộc thẩm quyền quyết định của Hội đồng nhân dân tỉnh, thành phố trực thuộc Trung ương.</w:t>
            </w:r>
          </w:p>
        </w:tc>
      </w:tr>
      <w:tr w:rsidR="00401253" w:rsidRPr="00401253" w:rsidTr="00401253">
        <w:trPr>
          <w:trHeight w:val="300"/>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lastRenderedPageBreak/>
              <w:t>      3   </w:t>
            </w:r>
          </w:p>
        </w:tc>
        <w:tc>
          <w:tcPr>
            <w:tcW w:w="31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Thủ tục đăng ký nhận cha, mẹ, con</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hyperlink r:id="rId7" w:history="1">
              <w:r w:rsidRPr="00401253">
                <w:rPr>
                  <w:rFonts w:ascii="Arial" w:eastAsia="Times New Roman" w:hAnsi="Arial" w:cs="Arial"/>
                  <w:b/>
                  <w:bCs/>
                  <w:color w:val="000000"/>
                  <w:sz w:val="18"/>
                  <w:szCs w:val="18"/>
                  <w:u w:val="single"/>
                </w:rPr>
                <w:t>1.001022</w:t>
              </w:r>
            </w:hyperlink>
          </w:p>
        </w:tc>
        <w:tc>
          <w:tcPr>
            <w:tcW w:w="28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03 ngày làm việc. Trường hợp cần phải xác minh thì thời hạn giải quyết không quá 08 ngày làm việc.</w:t>
            </w:r>
          </w:p>
        </w:tc>
        <w:tc>
          <w:tcPr>
            <w:tcW w:w="207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Bộ phận tiếp nhận và trả kết quả của UBND cấp xã</w:t>
            </w:r>
          </w:p>
        </w:tc>
        <w:tc>
          <w:tcPr>
            <w:tcW w:w="186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15.000 đồng.</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Miễn lệ phí cho người thuộc gia đình có công với cách mạng; người thuộc hộ nghèo; người khuyết tật.</w:t>
            </w:r>
          </w:p>
        </w:tc>
        <w:tc>
          <w:tcPr>
            <w:tcW w:w="444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Luật Hôn nhân và gia đình năm 2014;</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Luật Hộ tịch năm 2014;</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Nghị định số 123/2015/NĐ-CP ngày 15/11/2015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Quyết định số 26/2017/QĐ-UBND ngày 05/5/2017 của Ủy ban nhân dân tỉnh về quy định mức thu, nộp lệ phí hộ tịch trên địa bàn tỉnh Thừa Thiên Huế;</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Thông tư số 85/2019/TT-BTC ngày 29/11/2019 của Bộ Tài chính hướng dẫn về phí và lệ phí thuộc thẩm quyền quyết định của Hội đồng nhân dân tỉnh, thành phố trực thuộc Trung ương.</w:t>
            </w:r>
          </w:p>
        </w:tc>
      </w:tr>
      <w:tr w:rsidR="00401253" w:rsidRPr="00401253" w:rsidTr="00401253">
        <w:trPr>
          <w:trHeight w:val="1290"/>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4   </w:t>
            </w:r>
          </w:p>
        </w:tc>
        <w:tc>
          <w:tcPr>
            <w:tcW w:w="31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Thủ tục đăng ký khai sinh kết hợp nhận cha, mẹ, con</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hyperlink r:id="rId8" w:history="1">
              <w:r w:rsidRPr="00401253">
                <w:rPr>
                  <w:rFonts w:ascii="Arial" w:eastAsia="Times New Roman" w:hAnsi="Arial" w:cs="Arial"/>
                  <w:b/>
                  <w:bCs/>
                  <w:color w:val="000000"/>
                  <w:sz w:val="18"/>
                  <w:szCs w:val="18"/>
                  <w:u w:val="single"/>
                </w:rPr>
                <w:t>1.000689</w:t>
              </w:r>
            </w:hyperlink>
          </w:p>
        </w:tc>
        <w:tc>
          <w:tcPr>
            <w:tcW w:w="28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03 ngày làm việc, trường hợp phải xác minh thì thời hạn giải quyết không quá 08 ngày làm việc.</w:t>
            </w:r>
          </w:p>
        </w:tc>
        <w:tc>
          <w:tcPr>
            <w:tcW w:w="207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Bộ phận tiếp nhận và trả kết quả của UBND cấp xã</w:t>
            </w:r>
          </w:p>
        </w:tc>
        <w:tc>
          <w:tcPr>
            <w:tcW w:w="186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Lệ phí đăng ký khai sinh: 5.000 đồng đối với đăng ký khai sinh không đúng hạn.</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Lệ phí đăng ký nhận cha, mẹ, con: 15.000 đồng.</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xml:space="preserve">- Miễn lệ phí đối với trường hợp đăng ký khai sinh đúng hạn; người thuộc gia đình </w:t>
            </w:r>
            <w:r w:rsidRPr="00401253">
              <w:rPr>
                <w:rFonts w:ascii="Arial" w:eastAsia="Times New Roman" w:hAnsi="Arial" w:cs="Arial"/>
                <w:color w:val="000000"/>
                <w:sz w:val="18"/>
                <w:szCs w:val="18"/>
              </w:rPr>
              <w:lastRenderedPageBreak/>
              <w:t>có công với cách mạng; người thuộc hộ nghèo; người khuyết tật.</w:t>
            </w:r>
          </w:p>
        </w:tc>
        <w:tc>
          <w:tcPr>
            <w:tcW w:w="444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lastRenderedPageBreak/>
              <w:t>- Luật Hôn nhân và gia đình năm 2014;</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Luật Hộ tịch năm 2014;</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Nghị định số 123/2015/NĐ-CP ngày 15/11/2015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Quyết định số 26/2017/QĐ-UBND ngày 05/5/2017 của Ủy ban nhân dân tỉnh về quy định mức thu, nộp lệ phí hộ tịch trên địa bàn tỉnh Thừa Thiên Huế;</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xml:space="preserve">- Thông tư số 04/2020/TT-BTP ngày 28/5/2020 của Bộ </w:t>
            </w:r>
            <w:r w:rsidRPr="00401253">
              <w:rPr>
                <w:rFonts w:ascii="Arial" w:eastAsia="Times New Roman" w:hAnsi="Arial" w:cs="Arial"/>
                <w:color w:val="000000"/>
                <w:sz w:val="18"/>
                <w:szCs w:val="18"/>
              </w:rPr>
              <w:lastRenderedPageBreak/>
              <w:t>Tư pháp quy định chi tiết thi hành một số điều của Luật Hộ tịch và Nghị định số 123/2015/NĐ-CP ngày 15/11/2015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Thông tư số 85/2019/TT-BTC ngày 29/11/2019 của Bộ Tài chính hướng dẫn về phí và lệ phí thuộc thẩm quyền quyết định của Hội đồng nhân dân tỉnh, thành phố trực thuộc Trung ương.</w:t>
            </w:r>
          </w:p>
        </w:tc>
      </w:tr>
      <w:tr w:rsidR="00401253" w:rsidRPr="00401253" w:rsidTr="00401253">
        <w:trPr>
          <w:trHeight w:val="1290"/>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lastRenderedPageBreak/>
              <w:t>      5   </w:t>
            </w:r>
          </w:p>
        </w:tc>
        <w:tc>
          <w:tcPr>
            <w:tcW w:w="31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Thủ tục đăng ký khai tử</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hyperlink r:id="rId9" w:history="1">
              <w:r w:rsidRPr="00401253">
                <w:rPr>
                  <w:rFonts w:ascii="Arial" w:eastAsia="Times New Roman" w:hAnsi="Arial" w:cs="Arial"/>
                  <w:b/>
                  <w:bCs/>
                  <w:color w:val="000000"/>
                  <w:sz w:val="18"/>
                  <w:szCs w:val="18"/>
                  <w:u w:val="single"/>
                </w:rPr>
                <w:t>1.000656</w:t>
              </w:r>
            </w:hyperlink>
          </w:p>
        </w:tc>
        <w:tc>
          <w:tcPr>
            <w:tcW w:w="28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Ngay trong ngày tiếp nhận yêu cầu, trường hợp nhận hồ sơ sau 15 giờ mà không giải quyết được ngay thì trả kết quả trong ngày làm việc tiếp theo.</w:t>
            </w:r>
          </w:p>
        </w:tc>
        <w:tc>
          <w:tcPr>
            <w:tcW w:w="207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Bộ phận tiếp nhận và trả kết quả của UBND cấp xã</w:t>
            </w:r>
          </w:p>
        </w:tc>
        <w:tc>
          <w:tcPr>
            <w:tcW w:w="186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5.000 đồng đối với đăng ký khai tử không đúng hạn.</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Miễn lệ phí đối với trường hợp đăng ký khai tử đúng hạn, người thuộc gia đình có công với cách mạng; người thuộc hộ nghèo; người khuyết tật.</w:t>
            </w:r>
          </w:p>
        </w:tc>
        <w:tc>
          <w:tcPr>
            <w:tcW w:w="444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Luật Hộ tịch năm 2014;</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Nghị định số 123/2015/NĐ-CP ngày 15/11/2015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Quyết định số 26/2017/QĐ-UBND ngày 05/5/2017 của Ủy ban nhân dân tỉnh về quy định mức thu, nộp lệ phí hộ tịch trên địa bàn tỉnh Thừa Thiên Huế;</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Thông tư số 85/2019/TT-BTC ngày 29/11/2019 của Bộ Tài chính hướng dẫn về phí và lệ phí thuộc thẩm quyền quyết định của Hội đồng nhân dân tỉnh, thành phố trực thuộc Trung ương.</w:t>
            </w:r>
          </w:p>
        </w:tc>
      </w:tr>
      <w:tr w:rsidR="00401253" w:rsidRPr="00401253" w:rsidTr="00401253">
        <w:trPr>
          <w:trHeight w:val="1290"/>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6   </w:t>
            </w:r>
          </w:p>
        </w:tc>
        <w:tc>
          <w:tcPr>
            <w:tcW w:w="31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Thủ tục đăng ký khai sinh lưu động</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hyperlink r:id="rId10" w:history="1">
              <w:r w:rsidRPr="00401253">
                <w:rPr>
                  <w:rFonts w:ascii="Arial" w:eastAsia="Times New Roman" w:hAnsi="Arial" w:cs="Arial"/>
                  <w:b/>
                  <w:bCs/>
                  <w:color w:val="000000"/>
                  <w:sz w:val="18"/>
                  <w:szCs w:val="18"/>
                  <w:u w:val="single"/>
                </w:rPr>
                <w:t>1.003583</w:t>
              </w:r>
            </w:hyperlink>
          </w:p>
        </w:tc>
        <w:tc>
          <w:tcPr>
            <w:tcW w:w="28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05 ngày làm việc.</w:t>
            </w:r>
          </w:p>
        </w:tc>
        <w:tc>
          <w:tcPr>
            <w:tcW w:w="207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Tại địa điểm đăng ký khai sinh lưu động</w:t>
            </w:r>
          </w:p>
        </w:tc>
        <w:tc>
          <w:tcPr>
            <w:tcW w:w="186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5.000 đồng đối với đăng ký khai sinh không đúng hạn.</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xml:space="preserve"> Miễn lệ phí đối với trường hợp khai sinh </w:t>
            </w:r>
            <w:r w:rsidRPr="00401253">
              <w:rPr>
                <w:rFonts w:ascii="Arial" w:eastAsia="Times New Roman" w:hAnsi="Arial" w:cs="Arial"/>
                <w:color w:val="000000"/>
                <w:sz w:val="18"/>
                <w:szCs w:val="18"/>
              </w:rPr>
              <w:lastRenderedPageBreak/>
              <w:t>đúng hạn, người thuộc gia đình có công với cách mạng; người thuộc hộ nghèo; người khuyết tật</w:t>
            </w:r>
          </w:p>
        </w:tc>
        <w:tc>
          <w:tcPr>
            <w:tcW w:w="444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lastRenderedPageBreak/>
              <w:t>- Luật Hộ tịch năm 2014;</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Nghị định số 123/2015/NĐ-CP ngày 15/11/2015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lastRenderedPageBreak/>
              <w:t>- Quyết định số 26/2017/QĐ-UBND ngày 05/5/2017 của Ủy ban nhân dân tỉnh về quy định mức thu, nộp lệ phí hộ tịch trên địa bàn tỉnh Thừa Thiên Huế;</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 Thông tư số 85/2019/TT-BTC ngày 29/11/2019 của Bộ Tài chính hướng dẫn về phí và lệ phí thuộc thẩm quyền quyết định của Hội đồng nhân dân tỉnh, thành phố trực thuộc Trung ương.</w:t>
            </w:r>
          </w:p>
        </w:tc>
      </w:tr>
      <w:tr w:rsidR="00401253" w:rsidRPr="00401253" w:rsidTr="00401253">
        <w:trPr>
          <w:trHeight w:val="1290"/>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lastRenderedPageBreak/>
              <w:t>      7   </w:t>
            </w:r>
          </w:p>
        </w:tc>
        <w:tc>
          <w:tcPr>
            <w:tcW w:w="31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Thủ tục đăng ký kết hôn lưu động</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hyperlink r:id="rId11" w:history="1">
              <w:r w:rsidRPr="00401253">
                <w:rPr>
                  <w:rFonts w:ascii="Arial" w:eastAsia="Times New Roman" w:hAnsi="Arial" w:cs="Arial"/>
                  <w:b/>
                  <w:bCs/>
                  <w:color w:val="000000"/>
                  <w:sz w:val="18"/>
                  <w:szCs w:val="18"/>
                  <w:u w:val="single"/>
                </w:rPr>
                <w:t>1.000593</w:t>
              </w:r>
            </w:hyperlink>
          </w:p>
        </w:tc>
        <w:tc>
          <w:tcPr>
            <w:tcW w:w="28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05 ngày làm việc</w:t>
            </w:r>
          </w:p>
        </w:tc>
        <w:tc>
          <w:tcPr>
            <w:tcW w:w="207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Tại địa điểm đăng ký kết hôn lưu động</w:t>
            </w:r>
          </w:p>
        </w:tc>
        <w:tc>
          <w:tcPr>
            <w:tcW w:w="186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Miễn lệ phí</w:t>
            </w:r>
          </w:p>
        </w:tc>
        <w:tc>
          <w:tcPr>
            <w:tcW w:w="444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Luật Hôn nhân và gia đình năm 2014;</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Luật Hộ tịch năm 2014;</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Nghị định số 123/2015/NĐ-CP ngày 15/11/2015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Quyết định số 26/2017/QĐ-UBND ngày 05/5/2017 của Ủy ban nhân dân tỉnh về quy định mức thu, nộp lệ phí hộ tịch trên địa bàn tỉnh Thừa Thiên Huế;</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xml:space="preserve">- Thông tư số 85/2019/TT-BTC ngày 29/11/2019 của Bộ Tài chính hướng dẫn về phí và lệ phí thuộc thẩm quyền quyết định của Hội đồng nhân dân tỉnh, thành </w:t>
            </w:r>
            <w:r w:rsidRPr="00401253">
              <w:rPr>
                <w:rFonts w:ascii="Arial" w:eastAsia="Times New Roman" w:hAnsi="Arial" w:cs="Arial"/>
                <w:color w:val="000000"/>
                <w:sz w:val="18"/>
                <w:szCs w:val="18"/>
              </w:rPr>
              <w:lastRenderedPageBreak/>
              <w:t>phố trực thuộc Trung ương.</w:t>
            </w:r>
          </w:p>
        </w:tc>
      </w:tr>
      <w:tr w:rsidR="00401253" w:rsidRPr="00401253" w:rsidTr="00401253">
        <w:trPr>
          <w:trHeight w:val="1290"/>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lastRenderedPageBreak/>
              <w:t>      8   </w:t>
            </w:r>
          </w:p>
        </w:tc>
        <w:tc>
          <w:tcPr>
            <w:tcW w:w="31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Thủ tục đăng ký khai tử lưu động</w:t>
            </w:r>
          </w:p>
          <w:tbl>
            <w:tblPr>
              <w:tblW w:w="0" w:type="auto"/>
              <w:tblCellSpacing w:w="15" w:type="dxa"/>
              <w:tblCellMar>
                <w:left w:w="0" w:type="dxa"/>
                <w:right w:w="0" w:type="dxa"/>
              </w:tblCellMar>
              <w:tblLook w:val="04A0" w:firstRow="1" w:lastRow="0" w:firstColumn="1" w:lastColumn="0" w:noHBand="0" w:noVBand="1"/>
            </w:tblPr>
            <w:tblGrid>
              <w:gridCol w:w="96"/>
              <w:gridCol w:w="796"/>
            </w:tblGrid>
            <w:tr w:rsidR="00401253" w:rsidRPr="00401253">
              <w:trPr>
                <w:tblCellSpacing w:w="15" w:type="dxa"/>
              </w:trPr>
              <w:tc>
                <w:tcPr>
                  <w:tcW w:w="0" w:type="auto"/>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w:t>
                  </w:r>
                </w:p>
              </w:tc>
              <w:tc>
                <w:tcPr>
                  <w:tcW w:w="0" w:type="auto"/>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hyperlink r:id="rId12" w:history="1">
                    <w:r w:rsidRPr="00401253">
                      <w:rPr>
                        <w:rFonts w:ascii="Arial" w:eastAsia="Times New Roman" w:hAnsi="Arial" w:cs="Arial"/>
                        <w:b/>
                        <w:bCs/>
                        <w:color w:val="000000"/>
                        <w:sz w:val="18"/>
                        <w:szCs w:val="18"/>
                        <w:u w:val="single"/>
                      </w:rPr>
                      <w:t>1.000419</w:t>
                    </w:r>
                  </w:hyperlink>
                </w:p>
              </w:tc>
            </w:tr>
          </w:tbl>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w:t>
            </w:r>
          </w:p>
        </w:tc>
        <w:tc>
          <w:tcPr>
            <w:tcW w:w="28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05 ngày làm việc</w:t>
            </w:r>
          </w:p>
        </w:tc>
        <w:tc>
          <w:tcPr>
            <w:tcW w:w="207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Tại địa điểm đăng ký khai tử lưu động</w:t>
            </w:r>
          </w:p>
        </w:tc>
        <w:tc>
          <w:tcPr>
            <w:tcW w:w="186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5.000 đồng đối với đăng ký khai tử không đúng hạn.</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Miễn lệ phí đối với trường hợp đăng ký khai tử đúng hạn; đăng ký cho người thuộc gia đình có công với cách mạng; người thuộc hộ nghèo; người khuyết tật.</w:t>
            </w:r>
          </w:p>
        </w:tc>
        <w:tc>
          <w:tcPr>
            <w:tcW w:w="444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Luật Hộ tịch năm 2014;</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Nghị định số 123/2015/NĐ-CP ngày 15/11/2015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Quyết định số 26/2017/QĐ-UBND ngày 05/5/2017 của Ủy ban nhân dân tỉnh về quy định mức thu, nộp lệ phí hộ tịch trên địa bàn tỉnh Thừa Thiên Huế;</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Thông tư 04/2020/TT-BTP quy định chi tiết thi hành một số điều của Luật Hộ tịch và Nghị định số 123/2015/NĐ-CP ngày 15 tháng 11 năm 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Thông tư số 85/2019/TT-BTC ngày 29/11/2019 của Bộ Tài chính hướng dẫn về phí và lệ phí thuộc thẩm quyền quyết định của Hội đồng nhân dân tỉnh, thành phố trực thuộc Trung ương.</w:t>
            </w:r>
          </w:p>
        </w:tc>
      </w:tr>
      <w:tr w:rsidR="00401253" w:rsidRPr="00401253" w:rsidTr="00401253">
        <w:trPr>
          <w:trHeight w:val="1290"/>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9   </w:t>
            </w:r>
          </w:p>
        </w:tc>
        <w:tc>
          <w:tcPr>
            <w:tcW w:w="31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Đăng ký khai sinh có yếu tố nước ngoài tại khu vực biên giới</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hyperlink r:id="rId13" w:history="1">
              <w:r w:rsidRPr="00401253">
                <w:rPr>
                  <w:rFonts w:ascii="Arial" w:eastAsia="Times New Roman" w:hAnsi="Arial" w:cs="Arial"/>
                  <w:b/>
                  <w:bCs/>
                  <w:color w:val="000000"/>
                  <w:sz w:val="18"/>
                  <w:szCs w:val="18"/>
                  <w:u w:val="single"/>
                </w:rPr>
                <w:t>1.000110</w:t>
              </w:r>
            </w:hyperlink>
          </w:p>
        </w:tc>
        <w:tc>
          <w:tcPr>
            <w:tcW w:w="28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Ngay trong ngày tiếp nhận yêu cầu, trường hợp nhận hồ sơ sau 15 giờ mà không giải quyết được ngay thì trả kết quả trong ngày làm việc tiếp theo.</w:t>
            </w:r>
          </w:p>
        </w:tc>
        <w:tc>
          <w:tcPr>
            <w:tcW w:w="207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Bộ phận tiếp nhận và trả kết quả của UBND cấp xã.</w:t>
            </w:r>
          </w:p>
        </w:tc>
        <w:tc>
          <w:tcPr>
            <w:tcW w:w="186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5.000 đồng đối với đăng ký khai sinh không đúng hạn.</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Miễn lệ phí cho người thuộc gia đình có công với cách mạng; người thuộc hộ nghèo; người khuyết tật.</w:t>
            </w:r>
          </w:p>
        </w:tc>
        <w:tc>
          <w:tcPr>
            <w:tcW w:w="444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Luật Hộ tịch năm 2014;</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Nghị định số 123/2015/NĐ-CP ngày 15/11/2015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Quyết định số 26/2017/QĐ-UBND ngày 05/5/2017 của Ủy ban nhân dân tỉnh về quy định mức thu, nộp lệ phí hộ tịch trên địa bàn tỉnh Thừa Thiên Huế;</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lastRenderedPageBreak/>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Thông tư số 85/2019/TT-BTC ngày 29/11/2019 của Bộ Tài chính hướng dẫn về phí và lệ phí thuộc thẩm quyền quyết định của Hội đồng nhân dân tỉnh, thành phố trực thuộc Trung ương.</w:t>
            </w:r>
          </w:p>
        </w:tc>
      </w:tr>
      <w:tr w:rsidR="00401253" w:rsidRPr="00401253" w:rsidTr="00401253">
        <w:trPr>
          <w:trHeight w:val="1290"/>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lastRenderedPageBreak/>
              <w:t>   10 </w:t>
            </w:r>
          </w:p>
        </w:tc>
        <w:tc>
          <w:tcPr>
            <w:tcW w:w="31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Thủ tục đăng ký kết hôn có yếu tố nước ngoài tại khu vực biên giới</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hyperlink r:id="rId14" w:history="1">
              <w:r w:rsidRPr="00401253">
                <w:rPr>
                  <w:rFonts w:ascii="Arial" w:eastAsia="Times New Roman" w:hAnsi="Arial" w:cs="Arial"/>
                  <w:b/>
                  <w:bCs/>
                  <w:color w:val="000000"/>
                  <w:sz w:val="18"/>
                  <w:szCs w:val="18"/>
                  <w:u w:val="single"/>
                </w:rPr>
                <w:t>1.000094</w:t>
              </w:r>
            </w:hyperlink>
          </w:p>
        </w:tc>
        <w:tc>
          <w:tcPr>
            <w:tcW w:w="28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03 ngày làm việc. Trường hợp cần xác minh thì thời hạn giải quyết không quá 08 ngày làm việc.</w:t>
            </w:r>
          </w:p>
        </w:tc>
        <w:tc>
          <w:tcPr>
            <w:tcW w:w="207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Bộ phận tiếp nhận và trả kết quả của UBND cấp xã</w:t>
            </w:r>
          </w:p>
        </w:tc>
        <w:tc>
          <w:tcPr>
            <w:tcW w:w="186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Miễn lệ phí</w:t>
            </w:r>
          </w:p>
        </w:tc>
        <w:tc>
          <w:tcPr>
            <w:tcW w:w="444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Luật Hôn nhân và gia đình năm 2014;</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Luật Hộ tịch năm 2014;</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Nghị định số 123/2015/NĐ-CP ngày 15/11/2015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Quyết định số 26/2017/QĐ-UBND ngày 05/5/2017 của Ủy ban nhân dân tỉnh về quy định mức thu, nộp lệ phí hộ tịch trên địa bàn tỉnh Thừa Thiên Huế;</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Thông tư số 85/2019/TT-BTC ngày 29/11/2019 của Bộ Tài chính hướng dẫn về phí và lệ phí thuộc thẩm quyền quyết định của Hội đồng nhân dân tỉnh, thành phố trực thuộc Trung ương</w:t>
            </w:r>
          </w:p>
        </w:tc>
      </w:tr>
      <w:tr w:rsidR="00401253" w:rsidRPr="00401253" w:rsidTr="00401253">
        <w:trPr>
          <w:trHeight w:val="1290"/>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lastRenderedPageBreak/>
              <w:t>   11 </w:t>
            </w:r>
          </w:p>
        </w:tc>
        <w:tc>
          <w:tcPr>
            <w:tcW w:w="31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Thủ tục đăng ký nhận cha, mẹ, con có yếu tố nước ngoài tại khu vực biên giới</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hyperlink r:id="rId15" w:history="1">
              <w:r w:rsidRPr="00401253">
                <w:rPr>
                  <w:rFonts w:ascii="Arial" w:eastAsia="Times New Roman" w:hAnsi="Arial" w:cs="Arial"/>
                  <w:b/>
                  <w:bCs/>
                  <w:color w:val="000000"/>
                  <w:sz w:val="18"/>
                  <w:szCs w:val="18"/>
                  <w:u w:val="single"/>
                </w:rPr>
                <w:t>1.000080</w:t>
              </w:r>
            </w:hyperlink>
          </w:p>
        </w:tc>
        <w:tc>
          <w:tcPr>
            <w:tcW w:w="28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07 ngày làm việc; trường hợp phải xác minh thì thời hạn giải quyết không quá 12 ngày làm việc.</w:t>
            </w:r>
          </w:p>
        </w:tc>
        <w:tc>
          <w:tcPr>
            <w:tcW w:w="207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Bộ phận tiếp nhận và trả kết quả của UBND cấp xã</w:t>
            </w:r>
          </w:p>
        </w:tc>
        <w:tc>
          <w:tcPr>
            <w:tcW w:w="186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15.000 đồng</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Miễn lệ phí cho người thuộc gia đình có công với cách mạng; người thuộc hộ nghèo; người khuyết tật.</w:t>
            </w:r>
          </w:p>
        </w:tc>
        <w:tc>
          <w:tcPr>
            <w:tcW w:w="444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Luật Hộ tịch năm 2014;</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Nghị định số 123/2015/NĐ-CP ngày 15/11/2015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Quyết định số 26/2017/QĐ-UBND ngày 05/5/2017 của Ủy ban nhân dân tỉnh về quy định mức thu, nộp lệ phí hộ tịch trên địa bàn tỉnh Thừa Thiên Huế;</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Thông tư số 85/2019/TT-BTC của Bộ Tài chính ngày 29/11/2019 của Bộ Tài chính hướng dẫn về phí và lệ phí thuộc thẩm quyền quyết định của Hội đồng nhân dân tỉnh, thành phố trực thuộc Trung ương.</w:t>
            </w:r>
          </w:p>
        </w:tc>
      </w:tr>
      <w:tr w:rsidR="00401253" w:rsidRPr="00401253" w:rsidTr="00401253">
        <w:trPr>
          <w:trHeight w:val="1290"/>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12 </w:t>
            </w:r>
          </w:p>
        </w:tc>
        <w:tc>
          <w:tcPr>
            <w:tcW w:w="31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Thủ tục đăng ký khai tử có yếu tố nước ngoài tại khu vực biên giới</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hyperlink r:id="rId16" w:history="1">
              <w:r w:rsidRPr="00401253">
                <w:rPr>
                  <w:rFonts w:ascii="Arial" w:eastAsia="Times New Roman" w:hAnsi="Arial" w:cs="Arial"/>
                  <w:b/>
                  <w:bCs/>
                  <w:color w:val="000000"/>
                  <w:sz w:val="18"/>
                  <w:szCs w:val="18"/>
                  <w:u w:val="single"/>
                </w:rPr>
                <w:t>1.004827</w:t>
              </w:r>
            </w:hyperlink>
          </w:p>
        </w:tc>
        <w:tc>
          <w:tcPr>
            <w:tcW w:w="28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Ngay trong ngày tiếp nhận yêu cầu, trường hợp nhận hồ sơ sau 15 giờ mà không giải quyết được ngay thì trả kết quả trong ngày làm việc tiếp theo. Trường hợp cần xác minh thì thời hạn giải quyết không quá 03 ngày làm việc.</w:t>
            </w:r>
          </w:p>
        </w:tc>
        <w:tc>
          <w:tcPr>
            <w:tcW w:w="207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Bộ phận tiếp nhận và trả kết quả của UBND cấp xã</w:t>
            </w:r>
          </w:p>
        </w:tc>
        <w:tc>
          <w:tcPr>
            <w:tcW w:w="186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5.000 đồng đối với đăng ký khai tử không đúng hạn.</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Miễn lệ phí cho người thuộc gia đình có công với cách mạng; người thuộc hộ nghèo; người khuyết tật.</w:t>
            </w:r>
          </w:p>
        </w:tc>
        <w:tc>
          <w:tcPr>
            <w:tcW w:w="444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Luật Hộ tịch năm 2014;</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Nghị định số 123/2015/NĐ-CP ngày 15/11/2015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Quyết định số 26/2017/QĐ-UBND ngày 05/5/2017 của Ủy ban nhân dân tỉnh về quy định mức thu, nộp lệ phí hộ tịch trên địa bàn tỉnh Thừa Thiên Huế;</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xml:space="preserve">- Thông tư 04/2020/TT-BTP ngày 28/5/2020 của Bộ Tư pháp quy định chi tiết thi hành một số điều của Luật Hộ tịch và Nghị định số 123/2015/NĐ-CP ngày 15 tháng 11 năm 2015 của Chính phủ quy định chi tiết một số </w:t>
            </w:r>
            <w:r w:rsidRPr="00401253">
              <w:rPr>
                <w:rFonts w:ascii="Arial" w:eastAsia="Times New Roman" w:hAnsi="Arial" w:cs="Arial"/>
                <w:color w:val="000000"/>
                <w:sz w:val="18"/>
                <w:szCs w:val="18"/>
              </w:rPr>
              <w:lastRenderedPageBreak/>
              <w:t>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Thông tư số 85/2019/TT-BTC ngày 29/11/2019 của Bộ Tài chính hướng dẫn về phí và lệ phí thuộc thẩm quyền quyết định của Hội đồng nhân dân tỉnh, thành phố trực thuộc Trung ương.</w:t>
            </w:r>
          </w:p>
        </w:tc>
      </w:tr>
      <w:tr w:rsidR="00401253" w:rsidRPr="00401253" w:rsidTr="00401253">
        <w:trPr>
          <w:trHeight w:val="1290"/>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lastRenderedPageBreak/>
              <w:t>   13 </w:t>
            </w:r>
          </w:p>
        </w:tc>
        <w:tc>
          <w:tcPr>
            <w:tcW w:w="31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Thủ tục đăng ký giám hộ</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hyperlink r:id="rId17" w:history="1">
              <w:r w:rsidRPr="00401253">
                <w:rPr>
                  <w:rFonts w:ascii="Arial" w:eastAsia="Times New Roman" w:hAnsi="Arial" w:cs="Arial"/>
                  <w:b/>
                  <w:bCs/>
                  <w:color w:val="000000"/>
                  <w:sz w:val="18"/>
                  <w:szCs w:val="18"/>
                  <w:u w:val="single"/>
                </w:rPr>
                <w:t>1.004837</w:t>
              </w:r>
            </w:hyperlink>
          </w:p>
        </w:tc>
        <w:tc>
          <w:tcPr>
            <w:tcW w:w="28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03 ngày làm việc</w:t>
            </w:r>
          </w:p>
        </w:tc>
        <w:tc>
          <w:tcPr>
            <w:tcW w:w="207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Bộ phận tiếp nhận và trả kết quả của UBND cấp xã</w:t>
            </w:r>
          </w:p>
        </w:tc>
        <w:tc>
          <w:tcPr>
            <w:tcW w:w="186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Miễn lệ phí</w:t>
            </w:r>
          </w:p>
        </w:tc>
        <w:tc>
          <w:tcPr>
            <w:tcW w:w="444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Bộ luật Dân sự;</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Luật Hộ tịch năm 2014;</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Nghị định số 123/2015/NĐ-CP ngày 15/11/2015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Quyết định số 26/2017/QĐ-UBND ngày 05/5/2017 của Ủy ban nhân dân tỉnh về quy định mức thu, nộp lệ phí hộ tịch trên địa bàn tỉnh Thừa Thiên Huế;</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Thông tư số 85/2019/TT-BTC ngày 29/11/2019 của Bộ Tài chính hướng dẫn về phí và lệ phí thuộc thẩm quyền quyết định của Hội đồng nhân dân tỉnh, thành phố trực thuộc Trung ương.</w:t>
            </w:r>
          </w:p>
        </w:tc>
      </w:tr>
      <w:tr w:rsidR="00401253" w:rsidRPr="00401253" w:rsidTr="00401253">
        <w:trPr>
          <w:trHeight w:val="1290"/>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14 </w:t>
            </w:r>
          </w:p>
        </w:tc>
        <w:tc>
          <w:tcPr>
            <w:tcW w:w="31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Thủ tục đăng ký chấm dứt giám hộ</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hyperlink r:id="rId18" w:history="1">
              <w:r w:rsidRPr="00401253">
                <w:rPr>
                  <w:rFonts w:ascii="Arial" w:eastAsia="Times New Roman" w:hAnsi="Arial" w:cs="Arial"/>
                  <w:b/>
                  <w:bCs/>
                  <w:color w:val="000000"/>
                  <w:sz w:val="18"/>
                  <w:szCs w:val="18"/>
                  <w:u w:val="single"/>
                </w:rPr>
                <w:t>1.004845</w:t>
              </w:r>
            </w:hyperlink>
          </w:p>
        </w:tc>
        <w:tc>
          <w:tcPr>
            <w:tcW w:w="28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02 ngày làm việc</w:t>
            </w:r>
          </w:p>
        </w:tc>
        <w:tc>
          <w:tcPr>
            <w:tcW w:w="207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Bộ phận tiếp nhận và trả kết quả của UBND cấp xã</w:t>
            </w:r>
          </w:p>
        </w:tc>
        <w:tc>
          <w:tcPr>
            <w:tcW w:w="186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Miễn lệ phí</w:t>
            </w:r>
          </w:p>
        </w:tc>
        <w:tc>
          <w:tcPr>
            <w:tcW w:w="444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Bộ luật Dân sự;</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Luật Hộ tịch năm 2014;</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xml:space="preserve">- Nghị định số 123/2015/NĐ-CP ngày 15/11/2015 của Chính phủ quy định chi tiết một số điều và biện pháp </w:t>
            </w:r>
            <w:r w:rsidRPr="00401253">
              <w:rPr>
                <w:rFonts w:ascii="Arial" w:eastAsia="Times New Roman" w:hAnsi="Arial" w:cs="Arial"/>
                <w:color w:val="000000"/>
                <w:sz w:val="18"/>
                <w:szCs w:val="18"/>
              </w:rPr>
              <w:lastRenderedPageBreak/>
              <w:t>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Quyết định số 26/2017/QĐ-UBND ngày 05/5/2017 của Ủy ban nhân dân tỉnh về quy định mức thu, nộp lệ phí hộ tịch trên địa bàn tỉnh Thừa Thiên Huế;</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Thông tư số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Thông tư số 85/2019/TT-BTC ngày 29/11/2019 của Bộ Tài chính hướng dẫn về phí và lệ phí thuộc thẩm quyền quyết định của Hội đồng nhân dân tỉnh, thành phố trực thuộc Trung ương.</w:t>
            </w:r>
          </w:p>
        </w:tc>
      </w:tr>
      <w:tr w:rsidR="00401253" w:rsidRPr="00401253" w:rsidTr="00401253">
        <w:trPr>
          <w:trHeight w:val="1290"/>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lastRenderedPageBreak/>
              <w:t>   15 </w:t>
            </w:r>
          </w:p>
        </w:tc>
        <w:tc>
          <w:tcPr>
            <w:tcW w:w="31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Thủ tục thay đổi, cải chính, bổ sung thông tin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hyperlink r:id="rId19" w:history="1">
              <w:r w:rsidRPr="00401253">
                <w:rPr>
                  <w:rFonts w:ascii="Arial" w:eastAsia="Times New Roman" w:hAnsi="Arial" w:cs="Arial"/>
                  <w:b/>
                  <w:bCs/>
                  <w:color w:val="000000"/>
                  <w:sz w:val="18"/>
                  <w:szCs w:val="18"/>
                  <w:u w:val="single"/>
                </w:rPr>
                <w:t>1.004859</w:t>
              </w:r>
            </w:hyperlink>
          </w:p>
        </w:tc>
        <w:tc>
          <w:tcPr>
            <w:tcW w:w="28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- 03 ngày làm việc đối với yêu cầu thay đổi, cải chính hộ tịch; trường hợp phải xác minh thì thời hạn giải quyết không quá 06 ngày làm việc.</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Ngay trong ngày làm việc đối với yêu cầu bổ sung thông tin hộ tịch, trường hợp nhận hồ sơ sau 15 giờ mà không giải quyết được ngay thì trả kết quả trong ngày làm việc tiếp theo.</w:t>
            </w:r>
          </w:p>
        </w:tc>
        <w:tc>
          <w:tcPr>
            <w:tcW w:w="207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Bộ phận tiếp nhận và trả kết quả của UBND cấp xã</w:t>
            </w:r>
          </w:p>
        </w:tc>
        <w:tc>
          <w:tcPr>
            <w:tcW w:w="186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10.000 đồng</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Miễn lệ phí cho người thuộc gia đình có công với cách mạng; người thuộc hộ nghèo; người khuyết tật.</w:t>
            </w:r>
          </w:p>
        </w:tc>
        <w:tc>
          <w:tcPr>
            <w:tcW w:w="444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Bộ luật Dân sự;</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Luật Hộ tịch năm 2014;</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Nghị định số 123/2015/NĐ-CP ngày 15/11/2015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Quyết định số 26/2017/QĐ-UBND ngày 05/5/2017 của Ủy ban nhân dân tỉnh về quy định mức thu, nộp lệ phí hộ tịch trên địa bàn tỉnh Thừa Thiên Huế;</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Thông tư  số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xml:space="preserve">- Thông tư số 85/2019/TT-BTC ngày 29/11/2019 của </w:t>
            </w:r>
            <w:r w:rsidRPr="00401253">
              <w:rPr>
                <w:rFonts w:ascii="Arial" w:eastAsia="Times New Roman" w:hAnsi="Arial" w:cs="Arial"/>
                <w:color w:val="000000"/>
                <w:sz w:val="18"/>
                <w:szCs w:val="18"/>
              </w:rPr>
              <w:lastRenderedPageBreak/>
              <w:t>Bộ Tài chính hướng dẫn về phí và lệ phí thuộc thẩm quyền quyết định của Hội đồng nhân dân tỉnh, thành phố trực thuộc Trung ương.</w:t>
            </w:r>
          </w:p>
        </w:tc>
      </w:tr>
      <w:tr w:rsidR="00401253" w:rsidRPr="00401253" w:rsidTr="00401253">
        <w:trPr>
          <w:trHeight w:val="1290"/>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lastRenderedPageBreak/>
              <w:t>   16 </w:t>
            </w:r>
          </w:p>
        </w:tc>
        <w:tc>
          <w:tcPr>
            <w:tcW w:w="31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Thủ tục cấp Giấy xác nhận tình trạng hôn nhân</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hyperlink r:id="rId20" w:history="1">
              <w:r w:rsidRPr="00401253">
                <w:rPr>
                  <w:rFonts w:ascii="Arial" w:eastAsia="Times New Roman" w:hAnsi="Arial" w:cs="Arial"/>
                  <w:b/>
                  <w:bCs/>
                  <w:color w:val="000000"/>
                  <w:sz w:val="18"/>
                  <w:szCs w:val="18"/>
                  <w:u w:val="single"/>
                </w:rPr>
                <w:t>1.004873</w:t>
              </w:r>
            </w:hyperlink>
          </w:p>
        </w:tc>
        <w:tc>
          <w:tcPr>
            <w:tcW w:w="28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03 ngày làm việc; trường hợp phải xác minh thì thời hạn giải quyết không quá 23 ngày.</w:t>
            </w:r>
          </w:p>
        </w:tc>
        <w:tc>
          <w:tcPr>
            <w:tcW w:w="207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Bộ phận tiếp nhận và trả kết quả của UBND cấp xã</w:t>
            </w:r>
          </w:p>
        </w:tc>
        <w:tc>
          <w:tcPr>
            <w:tcW w:w="186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10.000 đồng.</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Miễn lệ phí cho người thuộc gia đình có công với cách mạng; người thuộc hộ nghèo; người khuyết tật.</w:t>
            </w:r>
          </w:p>
        </w:tc>
        <w:tc>
          <w:tcPr>
            <w:tcW w:w="444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Luật Hôn nhân và gia đình năm 2014;</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Luật Hộ tịch năm 2014;</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Nghị định số 123/2015/NĐ-CP ngày 15/11/2015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Quyết định số 26/2017/QĐ-UBND ngày 05/5/2017 của Ủy ban nhân dân tỉnh về quy định mức thu, nộp lệ phí hộ tịch trên địa bàn tỉnh Thừa Thiên Huế;</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Thông tư số 85/2019/TT-BTC  ngày 29/11/2019 của Bộ Tài chính hướng dẫn về phí và lệ phí thuộc thẩm quyền quyết định của Hội đồng nhân dân tỉnh, thành phố trực thuộc Trung ương.</w:t>
            </w:r>
          </w:p>
        </w:tc>
      </w:tr>
      <w:tr w:rsidR="00401253" w:rsidRPr="00401253" w:rsidTr="00401253">
        <w:trPr>
          <w:trHeight w:val="1290"/>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17 </w:t>
            </w:r>
          </w:p>
        </w:tc>
        <w:tc>
          <w:tcPr>
            <w:tcW w:w="31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Thủ tục đăng ký lại khai sinh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hyperlink r:id="rId21" w:history="1">
              <w:r w:rsidRPr="00401253">
                <w:rPr>
                  <w:rFonts w:ascii="Arial" w:eastAsia="Times New Roman" w:hAnsi="Arial" w:cs="Arial"/>
                  <w:b/>
                  <w:bCs/>
                  <w:color w:val="000000"/>
                  <w:sz w:val="18"/>
                  <w:szCs w:val="18"/>
                  <w:u w:val="single"/>
                </w:rPr>
                <w:t>1.004884</w:t>
              </w:r>
            </w:hyperlink>
          </w:p>
        </w:tc>
        <w:tc>
          <w:tcPr>
            <w:tcW w:w="28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05 ngày làm việc; trường hợp phải xác minh thì thời hạn giải quyết không quá 25 ngày.</w:t>
            </w:r>
          </w:p>
        </w:tc>
        <w:tc>
          <w:tcPr>
            <w:tcW w:w="207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Bộ phận tiếp nhận và trả kết quả của UBND cấp xã</w:t>
            </w:r>
          </w:p>
        </w:tc>
        <w:tc>
          <w:tcPr>
            <w:tcW w:w="186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5.000 đồng</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Miễn lệ phí cho người thuộc gia đình có công với cách mạng; người thuộc hộ nghèo; người khuyết tật.</w:t>
            </w:r>
          </w:p>
        </w:tc>
        <w:tc>
          <w:tcPr>
            <w:tcW w:w="444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Nghị định số 123/2015/NĐ-CP ngày 15/11/2015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Quyết định số 26/2017/QĐ-UBND ngày 05/5/2017 của Ủy ban nhân dân tỉnh về quy định mức thu, nộp lệ phí hộ tịch trên địa bàn tỉnh Thừa Thiên Huế;</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lastRenderedPageBreak/>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Thông tư số 85/2019/TT-BTC ngày 29/11/2019 của Bộ Tài chính hướng dẫn về phí và lệ phí thuộc thẩm quyền quyết định của Hội đồng nhân dân tỉnh, thành phố trực thuộc Trung ương.</w:t>
            </w:r>
          </w:p>
        </w:tc>
      </w:tr>
      <w:tr w:rsidR="00401253" w:rsidRPr="00401253" w:rsidTr="00401253">
        <w:trPr>
          <w:trHeight w:val="1290"/>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lastRenderedPageBreak/>
              <w:t>   18 </w:t>
            </w:r>
          </w:p>
        </w:tc>
        <w:tc>
          <w:tcPr>
            <w:tcW w:w="31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Thủ tục đăng ký khai sinh cho người đã có hồ sơ, giấy tờ cá nhân</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hyperlink r:id="rId22" w:history="1">
              <w:r w:rsidRPr="00401253">
                <w:rPr>
                  <w:rFonts w:ascii="Arial" w:eastAsia="Times New Roman" w:hAnsi="Arial" w:cs="Arial"/>
                  <w:b/>
                  <w:bCs/>
                  <w:color w:val="000000"/>
                  <w:sz w:val="18"/>
                  <w:szCs w:val="18"/>
                  <w:u w:val="single"/>
                </w:rPr>
                <w:t>1.004772</w:t>
              </w:r>
            </w:hyperlink>
          </w:p>
        </w:tc>
        <w:tc>
          <w:tcPr>
            <w:tcW w:w="28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05 ngày làm việc; trường hợp phải xác minh thì thời hạn giải quyết không quá 25 ngày</w:t>
            </w:r>
          </w:p>
        </w:tc>
        <w:tc>
          <w:tcPr>
            <w:tcW w:w="207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Bộ phận tiếp nhận và trả kết quả của UBND cấp xã</w:t>
            </w:r>
          </w:p>
        </w:tc>
        <w:tc>
          <w:tcPr>
            <w:tcW w:w="186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5.000 đồng</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Miễn lệ phí cho người thuộc gia đình có công với cách mạng; người thuộc hộ nghèo; người khuyết tật.</w:t>
            </w:r>
          </w:p>
        </w:tc>
        <w:tc>
          <w:tcPr>
            <w:tcW w:w="444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Luật Hộ tịch năm 2014;</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Nghị định số 123/2015/NĐ-CP ngày 15/11/2015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Quyết định số 26/2017/QĐ-UBND ngày 05/5/2017 của Ủy ban nhân dân tỉnh về quy định mức thu, nộp lệ phí hộ tịch trên địa bàn tỉnh Thừa Thiên Huế;</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Thông tư số 85/2019/TT-BTC ngày 29/11/2019 của Bộ Tài chính hướng dẫn về phí và lệ phí thuộc thẩm quyền quyết định của Hội đồng nhân dân tỉnh, thành phố trực thuộc Trung ương.</w:t>
            </w:r>
          </w:p>
        </w:tc>
      </w:tr>
      <w:tr w:rsidR="00401253" w:rsidRPr="00401253" w:rsidTr="00401253">
        <w:trPr>
          <w:trHeight w:val="585"/>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19 </w:t>
            </w:r>
          </w:p>
        </w:tc>
        <w:tc>
          <w:tcPr>
            <w:tcW w:w="31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Thủ tục đăng ký lại kết hôn</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hyperlink r:id="rId23" w:history="1">
              <w:r w:rsidRPr="00401253">
                <w:rPr>
                  <w:rFonts w:ascii="Arial" w:eastAsia="Times New Roman" w:hAnsi="Arial" w:cs="Arial"/>
                  <w:b/>
                  <w:bCs/>
                  <w:color w:val="000000"/>
                  <w:sz w:val="18"/>
                  <w:szCs w:val="18"/>
                  <w:u w:val="single"/>
                </w:rPr>
                <w:t>1.004746</w:t>
              </w:r>
            </w:hyperlink>
          </w:p>
        </w:tc>
        <w:tc>
          <w:tcPr>
            <w:tcW w:w="28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05 ngày làm việc; trường hợp phải xác minh thì thời hạn giải quyết không quá 25 ngày.</w:t>
            </w:r>
          </w:p>
        </w:tc>
        <w:tc>
          <w:tcPr>
            <w:tcW w:w="207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Bộ phận tiếp nhận và trả kết quả của UBND cấp xã</w:t>
            </w:r>
          </w:p>
        </w:tc>
        <w:tc>
          <w:tcPr>
            <w:tcW w:w="186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25.000 đồng.</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xml:space="preserve">Miễn lệ phí cho người thuộc gia đình có công với cách mạng; người </w:t>
            </w:r>
            <w:r w:rsidRPr="00401253">
              <w:rPr>
                <w:rFonts w:ascii="Arial" w:eastAsia="Times New Roman" w:hAnsi="Arial" w:cs="Arial"/>
                <w:color w:val="000000"/>
                <w:sz w:val="18"/>
                <w:szCs w:val="18"/>
              </w:rPr>
              <w:lastRenderedPageBreak/>
              <w:t>thuộc hộ nghèo; người khuyết tật.</w:t>
            </w:r>
          </w:p>
        </w:tc>
        <w:tc>
          <w:tcPr>
            <w:tcW w:w="444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lastRenderedPageBreak/>
              <w:t>- Luật Hôn nhân và gia đình năm 2014;</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Luật Hộ tịch năm 2014;</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xml:space="preserve">- Nghị định số 123/2015/NĐ-CP ngày 15/11/2015 của </w:t>
            </w:r>
            <w:r w:rsidRPr="00401253">
              <w:rPr>
                <w:rFonts w:ascii="Arial" w:eastAsia="Times New Roman" w:hAnsi="Arial" w:cs="Arial"/>
                <w:color w:val="000000"/>
                <w:sz w:val="18"/>
                <w:szCs w:val="18"/>
              </w:rPr>
              <w:lastRenderedPageBreak/>
              <w:t>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Quyết định số 26/2017/QĐ-UBND ngày 05/5/2017 của Ủy ban nhân dân tỉnh về quy định mức thu, nộp lệ phí hộ tịch trên địa bàn tỉnh Thừa Thiên Huế;</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Thông tư số 85/2019/TT-BTC ngày 29/11/2019 của Bộ Tài chính hướng dẫn về phí và lệ phí thuộc thẩm quyền quyết định của Hội đồng nhân dân tỉnh, thành phố trực thuộc Trung ương.</w:t>
            </w:r>
          </w:p>
        </w:tc>
      </w:tr>
      <w:tr w:rsidR="00401253" w:rsidRPr="00401253" w:rsidTr="00401253">
        <w:trPr>
          <w:trHeight w:val="1290"/>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lastRenderedPageBreak/>
              <w:t>   20 </w:t>
            </w:r>
          </w:p>
        </w:tc>
        <w:tc>
          <w:tcPr>
            <w:tcW w:w="31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Thủ tục đăng ký lại khai tử</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hyperlink r:id="rId24" w:history="1">
              <w:r w:rsidRPr="00401253">
                <w:rPr>
                  <w:rFonts w:ascii="Arial" w:eastAsia="Times New Roman" w:hAnsi="Arial" w:cs="Arial"/>
                  <w:b/>
                  <w:bCs/>
                  <w:color w:val="000000"/>
                  <w:sz w:val="18"/>
                  <w:szCs w:val="18"/>
                  <w:u w:val="single"/>
                </w:rPr>
                <w:t>1.005461</w:t>
              </w:r>
            </w:hyperlink>
          </w:p>
        </w:tc>
        <w:tc>
          <w:tcPr>
            <w:tcW w:w="28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05 ngày làm việc; trường hợp cần xác minh thì thời hạn giải quyết không quá 10 ngày làm việc.</w:t>
            </w:r>
          </w:p>
        </w:tc>
        <w:tc>
          <w:tcPr>
            <w:tcW w:w="207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Bộ phận tiếp nhận và trả kết quả của UBND cấp xã</w:t>
            </w:r>
          </w:p>
        </w:tc>
        <w:tc>
          <w:tcPr>
            <w:tcW w:w="186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5.000 đồng</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Miễn lệ phí cho người thuộc gia đình có công với cách mạng; người thuộc hộ nghèo; người khuyết tật.</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w:t>
            </w:r>
          </w:p>
        </w:tc>
        <w:tc>
          <w:tcPr>
            <w:tcW w:w="444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Luật Hộ tịch năm 2014;</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Nghị định số 123/2015/NĐ-CP ngày 15/11/2015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Quyết định số 26/2017/QĐ-UBND ngày 05/5/2017 của Ủy ban nhân dân tỉnh quy định mức thu, nộp lệ phí hộ tịch trên địa bàn tỉnh Thừa Thiên Huế;</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Thông tư số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xml:space="preserve">- Thông tư số 85/2019/TT-BTC ngày 29/11/2019 của Bộ Tài chính hướng dẫn về phí và lệ phí thuộc thẩm </w:t>
            </w:r>
            <w:r w:rsidRPr="00401253">
              <w:rPr>
                <w:rFonts w:ascii="Arial" w:eastAsia="Times New Roman" w:hAnsi="Arial" w:cs="Arial"/>
                <w:color w:val="000000"/>
                <w:sz w:val="18"/>
                <w:szCs w:val="18"/>
              </w:rPr>
              <w:lastRenderedPageBreak/>
              <w:t>quyền quyết định của Hội đồng nhân dân tỉnh, thành phố trực thuộc Trung ương.</w:t>
            </w:r>
          </w:p>
        </w:tc>
      </w:tr>
      <w:tr w:rsidR="00401253" w:rsidRPr="00401253" w:rsidTr="00401253">
        <w:trPr>
          <w:trHeight w:val="1290"/>
          <w:tblCellSpacing w:w="0"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lastRenderedPageBreak/>
              <w:t>   21 </w:t>
            </w:r>
          </w:p>
        </w:tc>
        <w:tc>
          <w:tcPr>
            <w:tcW w:w="31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Thủ tục cấp bản sao Trích lục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hyperlink r:id="rId25" w:history="1">
              <w:r w:rsidRPr="00401253">
                <w:rPr>
                  <w:rFonts w:ascii="Arial" w:eastAsia="Times New Roman" w:hAnsi="Arial" w:cs="Arial"/>
                  <w:b/>
                  <w:bCs/>
                  <w:color w:val="000000"/>
                  <w:sz w:val="18"/>
                  <w:szCs w:val="18"/>
                  <w:u w:val="single"/>
                </w:rPr>
                <w:t>2.000635</w:t>
              </w:r>
            </w:hyperlink>
          </w:p>
        </w:tc>
        <w:tc>
          <w:tcPr>
            <w:tcW w:w="282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Ngay trong ngày tiếp nhận hồ sơ; trường hợp nhận hồ sơ sau 15 giờ mà không giải quyết được ngay thì trả kết quả trong ngày làm việc tiếp theo.</w:t>
            </w:r>
          </w:p>
        </w:tc>
        <w:tc>
          <w:tcPr>
            <w:tcW w:w="207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Bộ phận tiếp nhận và trả kết quả của UBND cấp xã</w:t>
            </w:r>
          </w:p>
        </w:tc>
        <w:tc>
          <w:tcPr>
            <w:tcW w:w="186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8.000 đồng/bản sao Trích lục/sự kiện hộ tịch đã đăng ký</w:t>
            </w:r>
          </w:p>
        </w:tc>
        <w:tc>
          <w:tcPr>
            <w:tcW w:w="4440" w:type="dxa"/>
            <w:tcBorders>
              <w:top w:val="outset" w:sz="6" w:space="0" w:color="auto"/>
              <w:left w:val="outset" w:sz="6" w:space="0" w:color="auto"/>
              <w:bottom w:val="outset" w:sz="6" w:space="0" w:color="auto"/>
              <w:right w:val="outset" w:sz="6" w:space="0" w:color="auto"/>
            </w:tcBorders>
            <w:vAlign w:val="center"/>
            <w:hideMark/>
          </w:tcPr>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Luật Hộ tịch năm 2014;</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Nghị định số 123/2015/NĐ-CP ngày 15/11/2015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Thông tư 04/2020/TT-BTP quy định chi tiết thi hành một số điều của Luật Hộ tịch và Nghị định số 123/2015/NĐ-CP ngày 15 tháng 11 năm 2015 của Chính phủ quy định chi tiết một số điều và biện pháp thi hành Luật Hộ tịch;</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r>
    </w:tbl>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w:t>
      </w:r>
    </w:p>
    <w:p w:rsidR="00401253" w:rsidRPr="00401253" w:rsidRDefault="00401253" w:rsidP="00401253">
      <w:pPr>
        <w:spacing w:before="100" w:beforeAutospacing="1" w:after="100" w:afterAutospacing="1" w:line="270" w:lineRule="atLeast"/>
        <w:jc w:val="both"/>
        <w:rPr>
          <w:rFonts w:ascii="Arial" w:eastAsia="Times New Roman" w:hAnsi="Arial" w:cs="Arial"/>
          <w:color w:val="000000"/>
          <w:sz w:val="18"/>
          <w:szCs w:val="18"/>
        </w:rPr>
      </w:pPr>
      <w:r w:rsidRPr="00401253">
        <w:rPr>
          <w:rFonts w:ascii="Arial" w:eastAsia="Times New Roman" w:hAnsi="Arial" w:cs="Arial"/>
          <w:color w:val="000000"/>
          <w:sz w:val="18"/>
          <w:szCs w:val="18"/>
        </w:rPr>
        <w:t> </w:t>
      </w:r>
    </w:p>
    <w:p w:rsidR="00401253" w:rsidRDefault="00401253"/>
    <w:sectPr w:rsidR="00401253" w:rsidSect="00401253">
      <w:pgSz w:w="15840" w:h="12240" w:orient="landscape"/>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53"/>
    <w:rsid w:val="00054192"/>
    <w:rsid w:val="00401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2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2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6981">
      <w:bodyDiv w:val="1"/>
      <w:marLeft w:val="0"/>
      <w:marRight w:val="0"/>
      <w:marTop w:val="0"/>
      <w:marBottom w:val="0"/>
      <w:divBdr>
        <w:top w:val="none" w:sz="0" w:space="0" w:color="auto"/>
        <w:left w:val="none" w:sz="0" w:space="0" w:color="auto"/>
        <w:bottom w:val="none" w:sz="0" w:space="0" w:color="auto"/>
        <w:right w:val="none" w:sz="0" w:space="0" w:color="auto"/>
      </w:divBdr>
      <w:divsChild>
        <w:div w:id="1248031589">
          <w:marLeft w:val="0"/>
          <w:marRight w:val="0"/>
          <w:marTop w:val="0"/>
          <w:marBottom w:val="0"/>
          <w:divBdr>
            <w:top w:val="none" w:sz="0" w:space="0" w:color="auto"/>
            <w:left w:val="none" w:sz="0" w:space="0" w:color="auto"/>
            <w:bottom w:val="none" w:sz="0" w:space="0" w:color="auto"/>
            <w:right w:val="none" w:sz="0" w:space="0" w:color="auto"/>
          </w:divBdr>
          <w:divsChild>
            <w:div w:id="2092580910">
              <w:marLeft w:val="0"/>
              <w:marRight w:val="0"/>
              <w:marTop w:val="0"/>
              <w:marBottom w:val="0"/>
              <w:divBdr>
                <w:top w:val="none" w:sz="0" w:space="0" w:color="auto"/>
                <w:left w:val="none" w:sz="0" w:space="0" w:color="auto"/>
                <w:bottom w:val="none" w:sz="0" w:space="0" w:color="auto"/>
                <w:right w:val="none" w:sz="0" w:space="0" w:color="auto"/>
              </w:divBdr>
              <w:divsChild>
                <w:div w:id="3939458">
                  <w:marLeft w:val="0"/>
                  <w:marRight w:val="0"/>
                  <w:marTop w:val="0"/>
                  <w:marBottom w:val="0"/>
                  <w:divBdr>
                    <w:top w:val="none" w:sz="0" w:space="0" w:color="auto"/>
                    <w:left w:val="none" w:sz="0" w:space="0" w:color="auto"/>
                    <w:bottom w:val="none" w:sz="0" w:space="0" w:color="auto"/>
                    <w:right w:val="none" w:sz="0" w:space="0" w:color="auto"/>
                  </w:divBdr>
                </w:div>
                <w:div w:id="707681333">
                  <w:marLeft w:val="0"/>
                  <w:marRight w:val="0"/>
                  <w:marTop w:val="0"/>
                  <w:marBottom w:val="0"/>
                  <w:divBdr>
                    <w:top w:val="none" w:sz="0" w:space="0" w:color="auto"/>
                    <w:left w:val="none" w:sz="0" w:space="0" w:color="auto"/>
                    <w:bottom w:val="none" w:sz="0" w:space="0" w:color="auto"/>
                    <w:right w:val="none" w:sz="0" w:space="0" w:color="auto"/>
                  </w:divBdr>
                </w:div>
                <w:div w:id="951739653">
                  <w:marLeft w:val="0"/>
                  <w:marRight w:val="0"/>
                  <w:marTop w:val="0"/>
                  <w:marBottom w:val="0"/>
                  <w:divBdr>
                    <w:top w:val="none" w:sz="0" w:space="0" w:color="auto"/>
                    <w:left w:val="none" w:sz="0" w:space="0" w:color="auto"/>
                    <w:bottom w:val="none" w:sz="0" w:space="0" w:color="auto"/>
                    <w:right w:val="none" w:sz="0" w:space="0" w:color="auto"/>
                  </w:divBdr>
                  <w:divsChild>
                    <w:div w:id="2030793494">
                      <w:marLeft w:val="0"/>
                      <w:marRight w:val="0"/>
                      <w:marTop w:val="150"/>
                      <w:marBottom w:val="150"/>
                      <w:divBdr>
                        <w:top w:val="none" w:sz="0" w:space="0" w:color="auto"/>
                        <w:left w:val="none" w:sz="0" w:space="0" w:color="auto"/>
                        <w:bottom w:val="none" w:sz="0" w:space="0" w:color="auto"/>
                        <w:right w:val="none" w:sz="0" w:space="0" w:color="auto"/>
                      </w:divBdr>
                    </w:div>
                  </w:divsChild>
                </w:div>
                <w:div w:id="1602881832">
                  <w:marLeft w:val="0"/>
                  <w:marRight w:val="0"/>
                  <w:marTop w:val="0"/>
                  <w:marBottom w:val="0"/>
                  <w:divBdr>
                    <w:top w:val="none" w:sz="0" w:space="0" w:color="auto"/>
                    <w:left w:val="none" w:sz="0" w:space="0" w:color="auto"/>
                    <w:bottom w:val="none" w:sz="0" w:space="0" w:color="auto"/>
                    <w:right w:val="none" w:sz="0" w:space="0" w:color="auto"/>
                  </w:divBdr>
                </w:div>
                <w:div w:id="202705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8155">
          <w:marLeft w:val="0"/>
          <w:marRight w:val="0"/>
          <w:marTop w:val="0"/>
          <w:marBottom w:val="0"/>
          <w:divBdr>
            <w:top w:val="none" w:sz="0" w:space="0" w:color="auto"/>
            <w:left w:val="none" w:sz="0" w:space="0" w:color="auto"/>
            <w:bottom w:val="none" w:sz="0" w:space="0" w:color="auto"/>
            <w:right w:val="none" w:sz="0" w:space="0" w:color="auto"/>
          </w:divBdr>
          <w:divsChild>
            <w:div w:id="207498895">
              <w:marLeft w:val="0"/>
              <w:marRight w:val="0"/>
              <w:marTop w:val="0"/>
              <w:marBottom w:val="0"/>
              <w:divBdr>
                <w:top w:val="none" w:sz="0" w:space="0" w:color="auto"/>
                <w:left w:val="none" w:sz="0" w:space="0" w:color="auto"/>
                <w:bottom w:val="none" w:sz="0" w:space="0" w:color="auto"/>
                <w:right w:val="none" w:sz="0" w:space="0" w:color="auto"/>
              </w:divBdr>
            </w:div>
            <w:div w:id="7155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dl.dichvucong.gov.vn/web/mtv/thu_tuc_hanh_chinh/chi_tiet_tthc/index?id=990&amp;qdcbid=16&amp;r_url=tra_cuu_tthc_bg" TargetMode="External"/><Relationship Id="rId13" Type="http://schemas.openxmlformats.org/officeDocument/2006/relationships/hyperlink" Target="https://csdl.dichvucong.gov.vn/web/mtv/thu_tuc_hanh_chinh/chi_tiet_tthc/index?id=159&amp;qdcbid=16&amp;r_url=tra_cuu_tthc_bg" TargetMode="External"/><Relationship Id="rId18" Type="http://schemas.openxmlformats.org/officeDocument/2006/relationships/hyperlink" Target="https://csdl.dichvucong.gov.vn/web/mtv/thu_tuc_hanh_chinh/chi_tiet_tthc/index?id=6771&amp;qdcbid=16&amp;r_url=tra_cuu_tthc_b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sdl.dichvucong.gov.vn/web/mtv/thu_tuc_hanh_chinh/chi_tiet_tthc/index?id=6823&amp;qdcbid=16&amp;r_url=tra_cuu_tthc_bg" TargetMode="External"/><Relationship Id="rId7" Type="http://schemas.openxmlformats.org/officeDocument/2006/relationships/hyperlink" Target="https://csdl.dichvucong.gov.vn/web/mtv/thu_tuc_hanh_chinh/chi_tiet_tthc/index?id=1523&amp;qdcbid=18752&amp;r_url=tra_cuu_tthc_bg" TargetMode="External"/><Relationship Id="rId12" Type="http://schemas.openxmlformats.org/officeDocument/2006/relationships/hyperlink" Target="https://csdl.dichvucong.gov.vn/web/mtv/thu_tuc_hanh_chinh/chi_tiet_tthc/index?id=601&amp;qdcbid=16&amp;r_url=tra_cuu_tthc_bg" TargetMode="External"/><Relationship Id="rId17" Type="http://schemas.openxmlformats.org/officeDocument/2006/relationships/hyperlink" Target="https://csdl.dichvucong.gov.vn/web/mtv/thu_tuc_hanh_chinh/chi_tiet_tthc/index?id=6763&amp;qdcbid=16&amp;r_url=tra_cuu_tthc_bg" TargetMode="External"/><Relationship Id="rId25" Type="http://schemas.openxmlformats.org/officeDocument/2006/relationships/hyperlink" Target="https://csdl.dichvucong.gov.vn/web/mtv/thu_tuc_hanh_chinh/chi_tiet_tthc/index?id=1943&amp;qdcbid=16&amp;r_url=tra_cuu_tthc_bg" TargetMode="External"/><Relationship Id="rId2" Type="http://schemas.microsoft.com/office/2007/relationships/stylesWithEffects" Target="stylesWithEffects.xml"/><Relationship Id="rId16" Type="http://schemas.openxmlformats.org/officeDocument/2006/relationships/hyperlink" Target="https://csdl.dichvucong.gov.vn/web/mtv/thu_tuc_hanh_chinh/chi_tiet_tthc/index?id=6753&amp;qdcbid=16&amp;r_url=tra_cuu_tthc_bg" TargetMode="External"/><Relationship Id="rId20" Type="http://schemas.openxmlformats.org/officeDocument/2006/relationships/hyperlink" Target="https://csdl.dichvucong.gov.vn/web/mtv/thu_tuc_hanh_chinh/chi_tiet_tthc/index?id=6807&amp;qdcbid=16&amp;r_url=tra_cuu_tthc_bg" TargetMode="External"/><Relationship Id="rId1" Type="http://schemas.openxmlformats.org/officeDocument/2006/relationships/styles" Target="styles.xml"/><Relationship Id="rId6" Type="http://schemas.openxmlformats.org/officeDocument/2006/relationships/hyperlink" Target="https://csdl.dichvucong.gov.vn/web/mtv/thu_tuc_hanh_chinh/chi_tiet_tthc/index?id=1325&amp;qdcbid=16&amp;r_url=tra_cuu_tthc_bg" TargetMode="External"/><Relationship Id="rId11" Type="http://schemas.openxmlformats.org/officeDocument/2006/relationships/hyperlink" Target="https://csdl.dichvucong.gov.vn/web/mtv/thu_tuc_hanh_chinh/chi_tiet_tthc/index?id=844&amp;qdcbid=16&amp;r_url=tra_cuu_tthc_bg" TargetMode="External"/><Relationship Id="rId24" Type="http://schemas.openxmlformats.org/officeDocument/2006/relationships/hyperlink" Target="https://csdl.dichvucong.gov.vn/web/mtv/thu_tuc_hanh_chinh/chi_tiet_tthc/index?id=7717&amp;qdcbid=16&amp;r_url=tra_cuu_tthc_bg" TargetMode="External"/><Relationship Id="rId5" Type="http://schemas.openxmlformats.org/officeDocument/2006/relationships/hyperlink" Target="https://csdl.dichvucong.gov.vn/web/mtv/thu_tuc_hanh_chinh/chi_tiet_tthc/index?id=1774&amp;qdcbid=16&amp;r_url=tra_cuu_tthc_bg" TargetMode="External"/><Relationship Id="rId15" Type="http://schemas.openxmlformats.org/officeDocument/2006/relationships/hyperlink" Target="https://csdl.dichvucong.gov.vn/web/mtv/thu_tuc_hanh_chinh/chi_tiet_tthc/index?id=112&amp;qdcbid=18752&amp;r_url=tra_cuu_tthc_bg" TargetMode="External"/><Relationship Id="rId23" Type="http://schemas.openxmlformats.org/officeDocument/2006/relationships/hyperlink" Target="https://csdl.dichvucong.gov.vn/web/mtv/thu_tuc_hanh_chinh/chi_tiet_tthc/index?id=6656&amp;qdcbid=16&amp;r_url=tra_cuu_tthc_bg" TargetMode="External"/><Relationship Id="rId10" Type="http://schemas.openxmlformats.org/officeDocument/2006/relationships/hyperlink" Target="https://csdl.dichvucong.gov.vn/web/mtv/thu_tuc_hanh_chinh/chi_tiet_tthc/index?id=5117&amp;qdcbid=18752&amp;r_url=tra_cuu_tthc_bg" TargetMode="External"/><Relationship Id="rId19" Type="http://schemas.openxmlformats.org/officeDocument/2006/relationships/hyperlink" Target="https://csdl.dichvucong.gov.vn/web/mtv/thu_tuc_hanh_chinh/chi_tiet_tthc/index?id=6790&amp;qdcbid=18752&amp;r_url=tra_cuu_tthc_bg" TargetMode="External"/><Relationship Id="rId4" Type="http://schemas.openxmlformats.org/officeDocument/2006/relationships/webSettings" Target="webSettings.xml"/><Relationship Id="rId9" Type="http://schemas.openxmlformats.org/officeDocument/2006/relationships/hyperlink" Target="https://csdl.dichvucong.gov.vn/web/mtv/thu_tuc_hanh_chinh/chi_tiet_tthc/index?id=934&amp;qdcbid=18752&amp;r_url=tra_cuu_tthc_bg" TargetMode="External"/><Relationship Id="rId14" Type="http://schemas.openxmlformats.org/officeDocument/2006/relationships/hyperlink" Target="https://csdl.dichvucong.gov.vn/web/mtv/thu_tuc_hanh_chinh/chi_tiet_tthc/index?id=133&amp;qdcbid=16&amp;r_url=tra_cuu_tthc_bg" TargetMode="External"/><Relationship Id="rId22" Type="http://schemas.openxmlformats.org/officeDocument/2006/relationships/hyperlink" Target="https://csdl.dichvucong.gov.vn/web/mtv/thu_tuc_hanh_chinh/chi_tiet_tthc/index?id=6685&amp;qdcbid=16&amp;r_url=tra_cuu_tthc_b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3983</Words>
  <Characters>22707</Characters>
  <Application>Microsoft Office Word</Application>
  <DocSecurity>0</DocSecurity>
  <Lines>189</Lines>
  <Paragraphs>53</Paragraphs>
  <ScaleCrop>false</ScaleCrop>
  <Company/>
  <LinksUpToDate>false</LinksUpToDate>
  <CharactersWithSpaces>26637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1</cp:revision>
  <dcterms:created xsi:type="dcterms:W3CDTF">2021-03-19T03:56:00Z</dcterms:created>
  <dcterms:modified xsi:type="dcterms:W3CDTF">2021-03-19T03:59:00Z</dcterms:modified>
</cp:coreProperties>
</file>