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76" w:rsidRPr="009247A2" w:rsidRDefault="00691076" w:rsidP="00691076">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3139C29D" wp14:editId="0FEBCF0A">
                <wp:simplePos x="0" y="0"/>
                <wp:positionH relativeFrom="column">
                  <wp:posOffset>76200</wp:posOffset>
                </wp:positionH>
                <wp:positionV relativeFrom="paragraph">
                  <wp:posOffset>180975</wp:posOffset>
                </wp:positionV>
                <wp:extent cx="5751830" cy="9074785"/>
                <wp:effectExtent l="36830" t="31115" r="3111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9074785"/>
                        </a:xfrm>
                        <a:prstGeom prst="rect">
                          <a:avLst/>
                        </a:prstGeom>
                        <a:solidFill>
                          <a:srgbClr val="FFFFFF"/>
                        </a:solidFill>
                        <a:ln w="57150" cmpd="thickThin">
                          <a:solidFill>
                            <a:srgbClr val="000000"/>
                          </a:solidFill>
                          <a:miter lim="800000"/>
                          <a:headEnd/>
                          <a:tailEnd/>
                        </a:ln>
                      </wps:spPr>
                      <wps:txbx>
                        <w:txbxContent>
                          <w:p w:rsidR="00691076" w:rsidRPr="00182394" w:rsidRDefault="00691076" w:rsidP="00691076">
                            <w:pPr>
                              <w:rPr>
                                <w:sz w:val="14"/>
                              </w:rPr>
                            </w:pPr>
                          </w:p>
                          <w:p w:rsidR="00691076" w:rsidRPr="00BC6432" w:rsidRDefault="00691076" w:rsidP="00691076">
                            <w:pPr>
                              <w:spacing w:line="340" w:lineRule="exact"/>
                              <w:jc w:val="center"/>
                              <w:rPr>
                                <w:b/>
                                <w:szCs w:val="28"/>
                                <w:lang w:val="en-GB"/>
                              </w:rPr>
                            </w:pPr>
                            <w:r w:rsidRPr="00BC6432">
                              <w:rPr>
                                <w:b/>
                                <w:sz w:val="28"/>
                                <w:szCs w:val="28"/>
                              </w:rPr>
                              <w:t xml:space="preserve">UBND </w:t>
                            </w:r>
                            <w:r>
                              <w:rPr>
                                <w:b/>
                                <w:sz w:val="28"/>
                                <w:szCs w:val="28"/>
                              </w:rPr>
                              <w:t>PHƯỜNG HƯƠNG AN</w:t>
                            </w: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Pr="00C52462" w:rsidRDefault="00691076" w:rsidP="00691076">
                            <w:pPr>
                              <w:pStyle w:val="Heading1"/>
                              <w:spacing w:before="120" w:after="120" w:line="360" w:lineRule="auto"/>
                              <w:jc w:val="center"/>
                              <w:rPr>
                                <w:rFonts w:ascii="Times New Roman" w:hAnsi="Times New Roman"/>
                                <w:i w:val="0"/>
                                <w:iCs/>
                                <w:kern w:val="16"/>
                                <w:sz w:val="44"/>
                                <w:szCs w:val="44"/>
                                <w:lang w:val="en-GB"/>
                              </w:rPr>
                            </w:pPr>
                            <w:r w:rsidRPr="00C52462">
                              <w:rPr>
                                <w:rFonts w:ascii="Times New Roman" w:hAnsi="Times New Roman"/>
                                <w:i w:val="0"/>
                                <w:iCs/>
                                <w:kern w:val="16"/>
                                <w:sz w:val="44"/>
                                <w:szCs w:val="44"/>
                                <w:lang w:val="en-GB"/>
                              </w:rPr>
                              <w:t>QUY TRÌNH</w:t>
                            </w:r>
                          </w:p>
                          <w:p w:rsidR="00691076" w:rsidRDefault="00691076" w:rsidP="00691076">
                            <w:pPr>
                              <w:jc w:val="center"/>
                              <w:rPr>
                                <w:b/>
                                <w:sz w:val="28"/>
                                <w:szCs w:val="28"/>
                                <w:lang w:val="en-GB"/>
                              </w:rPr>
                            </w:pPr>
                            <w:r>
                              <w:rPr>
                                <w:b/>
                                <w:sz w:val="28"/>
                                <w:szCs w:val="28"/>
                                <w:lang w:val="en-GB"/>
                              </w:rPr>
                              <w:t xml:space="preserve">GIẢI QUYẾT 01 TTHC LĨNH VỰC </w:t>
                            </w:r>
                            <w:r w:rsidR="001E306E">
                              <w:rPr>
                                <w:b/>
                                <w:sz w:val="28"/>
                                <w:szCs w:val="28"/>
                                <w:lang w:val="en-GB"/>
                              </w:rPr>
                              <w:t>PHÒNG CHỐNG THAM NHŨNG</w:t>
                            </w:r>
                          </w:p>
                          <w:p w:rsidR="00691076" w:rsidRDefault="00691076" w:rsidP="00691076">
                            <w:pPr>
                              <w:jc w:val="center"/>
                              <w:rPr>
                                <w:b/>
                                <w:sz w:val="28"/>
                                <w:szCs w:val="28"/>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40"/>
                            </w:tblGrid>
                            <w:tr w:rsidR="00691076" w:rsidRPr="00292EA5" w:rsidTr="00292EA5">
                              <w:tc>
                                <w:tcPr>
                                  <w:tcW w:w="567" w:type="dxa"/>
                                  <w:shd w:val="clear" w:color="auto" w:fill="auto"/>
                                </w:tcPr>
                                <w:p w:rsidR="00691076" w:rsidRPr="00292EA5" w:rsidRDefault="00691076" w:rsidP="00292EA5">
                                  <w:pPr>
                                    <w:jc w:val="center"/>
                                    <w:rPr>
                                      <w:sz w:val="26"/>
                                      <w:szCs w:val="26"/>
                                      <w:lang w:val="en-GB"/>
                                    </w:rPr>
                                  </w:pPr>
                                  <w:r>
                                    <w:rPr>
                                      <w:sz w:val="26"/>
                                      <w:szCs w:val="26"/>
                                      <w:lang w:val="en-GB"/>
                                    </w:rPr>
                                    <w:t>1</w:t>
                                  </w:r>
                                </w:p>
                              </w:tc>
                              <w:tc>
                                <w:tcPr>
                                  <w:tcW w:w="7940" w:type="dxa"/>
                                  <w:shd w:val="clear" w:color="auto" w:fill="auto"/>
                                </w:tcPr>
                                <w:p w:rsidR="00691076" w:rsidRPr="00292EA5" w:rsidRDefault="00711608" w:rsidP="001E0544">
                                  <w:pPr>
                                    <w:jc w:val="both"/>
                                    <w:rPr>
                                      <w:color w:val="333333"/>
                                      <w:sz w:val="26"/>
                                      <w:szCs w:val="26"/>
                                    </w:rPr>
                                  </w:pPr>
                                  <w:r>
                                    <w:rPr>
                                      <w:sz w:val="26"/>
                                      <w:szCs w:val="26"/>
                                      <w:bdr w:val="none" w:sz="0" w:space="0" w:color="auto" w:frame="1"/>
                                    </w:rPr>
                                    <w:t>Thủ tục công khai Bản kê khai tài sản, thu nhập</w:t>
                                  </w:r>
                                </w:p>
                              </w:tc>
                            </w:tr>
                          </w:tbl>
                          <w:p w:rsidR="00691076" w:rsidRPr="00292EA5" w:rsidRDefault="00691076" w:rsidP="00691076">
                            <w:pPr>
                              <w:jc w:val="center"/>
                              <w:rPr>
                                <w:b/>
                                <w:sz w:val="26"/>
                                <w:szCs w:val="26"/>
                                <w:lang w:val="en-GB"/>
                              </w:rPr>
                            </w:pPr>
                          </w:p>
                          <w:p w:rsidR="00691076" w:rsidRPr="00C52462" w:rsidRDefault="00691076" w:rsidP="00691076">
                            <w:pPr>
                              <w:jc w:val="center"/>
                              <w:rPr>
                                <w:b/>
                                <w:sz w:val="28"/>
                                <w:szCs w:val="28"/>
                                <w:lang w:val="en-GB"/>
                              </w:rPr>
                            </w:pPr>
                          </w:p>
                          <w:p w:rsidR="00691076" w:rsidRPr="00182394" w:rsidRDefault="00691076" w:rsidP="00691076">
                            <w:pPr>
                              <w:rPr>
                                <w:lang w:val="en-GB"/>
                              </w:rPr>
                            </w:pPr>
                          </w:p>
                          <w:p w:rsidR="00691076" w:rsidRDefault="00691076" w:rsidP="00691076">
                            <w:pPr>
                              <w:rPr>
                                <w:lang w:val="en-GB"/>
                              </w:rPr>
                            </w:pPr>
                          </w:p>
                          <w:p w:rsidR="00691076" w:rsidRDefault="00691076" w:rsidP="00691076">
                            <w:pPr>
                              <w:rPr>
                                <w:lang w:val="en-GB"/>
                              </w:rPr>
                            </w:pPr>
                          </w:p>
                          <w:p w:rsidR="00691076" w:rsidRPr="00A46685" w:rsidRDefault="00691076" w:rsidP="00691076">
                            <w:pPr>
                              <w:jc w:val="center"/>
                              <w:rPr>
                                <w:sz w:val="28"/>
                                <w:szCs w:val="28"/>
                                <w:lang w:val="en-GB"/>
                              </w:rPr>
                            </w:pPr>
                            <w:r w:rsidRPr="00A46685">
                              <w:rPr>
                                <w:b/>
                                <w:sz w:val="28"/>
                                <w:szCs w:val="28"/>
                                <w:lang w:val="en-GB"/>
                              </w:rPr>
                              <w:t>HỆ THỐNG QUẢN LÝ CHẤT LƯỢNG</w:t>
                            </w:r>
                            <w:r w:rsidRPr="00A46685">
                              <w:rPr>
                                <w:b/>
                                <w:sz w:val="28"/>
                                <w:szCs w:val="28"/>
                                <w:lang w:val="en-GB"/>
                              </w:rPr>
                              <w:br/>
                              <w:t xml:space="preserve"> THEO TIÊU CHUẨN TCVN ISO 9001:20</w:t>
                            </w:r>
                            <w:r>
                              <w:rPr>
                                <w:b/>
                                <w:sz w:val="28"/>
                                <w:szCs w:val="28"/>
                                <w:lang w:val="en-GB"/>
                              </w:rPr>
                              <w:t>15</w:t>
                            </w:r>
                          </w:p>
                          <w:p w:rsidR="00691076" w:rsidRDefault="00691076" w:rsidP="00691076">
                            <w:pPr>
                              <w:jc w:val="center"/>
                              <w:rPr>
                                <w:b/>
                                <w:lang w:val="en-GB"/>
                              </w:rPr>
                            </w:pPr>
                          </w:p>
                          <w:p w:rsidR="00691076" w:rsidRDefault="00691076" w:rsidP="00691076">
                            <w:pPr>
                              <w:jc w:val="center"/>
                              <w:rPr>
                                <w:b/>
                                <w:lang w:val="en-GB"/>
                              </w:rPr>
                            </w:pPr>
                          </w:p>
                          <w:p w:rsidR="00691076" w:rsidRDefault="00691076" w:rsidP="00691076">
                            <w:pPr>
                              <w:jc w:val="center"/>
                              <w:rPr>
                                <w:b/>
                                <w:lang w:val="en-GB"/>
                              </w:rPr>
                            </w:pPr>
                          </w:p>
                          <w:p w:rsidR="00691076" w:rsidRPr="004C7D3F" w:rsidRDefault="008A7FDF" w:rsidP="00691076">
                            <w:pPr>
                              <w:jc w:val="center"/>
                              <w:rPr>
                                <w:b/>
                                <w:lang w:val="en-GB"/>
                              </w:rPr>
                            </w:pPr>
                            <w:r>
                              <w:rPr>
                                <w:b/>
                                <w:lang w:val="en-GB"/>
                              </w:rPr>
                              <w:t>(QT-</w:t>
                            </w:r>
                            <w:r w:rsidR="001E306E">
                              <w:rPr>
                                <w:b/>
                                <w:lang w:val="en-GB"/>
                              </w:rPr>
                              <w:t>PCTN</w:t>
                            </w:r>
                            <w:r>
                              <w:rPr>
                                <w:b/>
                                <w:lang w:val="en-GB"/>
                              </w:rPr>
                              <w:t>-0</w:t>
                            </w:r>
                            <w:r w:rsidR="00711608">
                              <w:rPr>
                                <w:b/>
                                <w:lang w:val="en-GB"/>
                              </w:rPr>
                              <w:t>2</w:t>
                            </w:r>
                            <w:r w:rsidR="00691076">
                              <w:rPr>
                                <w:b/>
                                <w:lang w:val="en-GB"/>
                              </w:rPr>
                              <w:t>)</w:t>
                            </w:r>
                          </w:p>
                          <w:p w:rsidR="00691076" w:rsidRPr="00182394" w:rsidRDefault="00691076" w:rsidP="00691076">
                            <w:pPr>
                              <w:spacing w:before="60" w:after="60"/>
                              <w:ind w:left="1418"/>
                              <w:rPr>
                                <w:b/>
                                <w:bCs/>
                                <w:sz w:val="26"/>
                                <w:szCs w:val="26"/>
                              </w:rPr>
                            </w:pPr>
                            <w:r w:rsidRPr="00182394">
                              <w:rPr>
                                <w:b/>
                                <w:bCs/>
                                <w:sz w:val="26"/>
                                <w:szCs w:val="26"/>
                              </w:rPr>
                              <w:tab/>
                            </w:r>
                            <w:r w:rsidRPr="00182394">
                              <w:rPr>
                                <w:b/>
                                <w:bCs/>
                                <w:sz w:val="26"/>
                                <w:szCs w:val="26"/>
                              </w:rPr>
                              <w:tab/>
                            </w: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gridCol w:w="2174"/>
                            </w:tblGrid>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lang w:val="vi-VN"/>
                                    </w:rPr>
                                  </w:pPr>
                                  <w:r w:rsidRPr="002727C8">
                                    <w:rPr>
                                      <w:rFonts w:ascii="Times New Roman" w:hAnsi="Times New Roman"/>
                                      <w:i w:val="0"/>
                                    </w:rPr>
                                    <w:t>Người soạn thảo</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xem xét</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phê duyệt</w:t>
                                  </w:r>
                                </w:p>
                              </w:tc>
                            </w:tr>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Họ và tên</w:t>
                                  </w:r>
                                </w:p>
                              </w:tc>
                              <w:tc>
                                <w:tcPr>
                                  <w:tcW w:w="2174" w:type="dxa"/>
                                  <w:shd w:val="clear" w:color="auto" w:fill="auto"/>
                                </w:tcPr>
                                <w:p w:rsidR="00691076" w:rsidRPr="002727C8" w:rsidRDefault="008A7FDF" w:rsidP="00B853DE">
                                  <w:pPr>
                                    <w:pStyle w:val="Heading1"/>
                                    <w:spacing w:before="60" w:after="60" w:line="360" w:lineRule="auto"/>
                                    <w:jc w:val="center"/>
                                    <w:rPr>
                                      <w:rFonts w:ascii="Times New Roman" w:hAnsi="Times New Roman"/>
                                      <w:i w:val="0"/>
                                    </w:rPr>
                                  </w:pPr>
                                  <w:r>
                                    <w:rPr>
                                      <w:rFonts w:ascii="Times New Roman" w:hAnsi="Times New Roman"/>
                                      <w:i w:val="0"/>
                                    </w:rPr>
                                    <w:t>Châu Thị Diệu Hằng</w:t>
                                  </w:r>
                                </w:p>
                              </w:tc>
                              <w:tc>
                                <w:tcPr>
                                  <w:tcW w:w="2174" w:type="dxa"/>
                                  <w:shd w:val="clear" w:color="auto" w:fill="auto"/>
                                </w:tcPr>
                                <w:p w:rsidR="00691076" w:rsidRPr="002727C8" w:rsidRDefault="001E306E" w:rsidP="00B02881">
                                  <w:pPr>
                                    <w:pStyle w:val="Heading1"/>
                                    <w:spacing w:before="60" w:after="60" w:line="360" w:lineRule="auto"/>
                                    <w:jc w:val="center"/>
                                    <w:rPr>
                                      <w:rFonts w:ascii="Times New Roman" w:hAnsi="Times New Roman"/>
                                      <w:i w:val="0"/>
                                    </w:rPr>
                                  </w:pPr>
                                  <w:r>
                                    <w:rPr>
                                      <w:rFonts w:ascii="Times New Roman" w:hAnsi="Times New Roman"/>
                                      <w:i w:val="0"/>
                                    </w:rPr>
                                    <w:t>Hoàng Xuân An</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Phan Phước Thìn</w:t>
                                  </w:r>
                                </w:p>
                              </w:tc>
                            </w:tr>
                            <w:tr w:rsidR="00691076" w:rsidRPr="00182394" w:rsidTr="00EB4EE5">
                              <w:trPr>
                                <w:trHeight w:val="456"/>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ữ</w:t>
                                  </w:r>
                                  <w:r w:rsidRPr="002727C8">
                                    <w:rPr>
                                      <w:rFonts w:ascii="Times New Roman" w:hAnsi="Times New Roman"/>
                                      <w:i w:val="0"/>
                                    </w:rPr>
                                    <w:t xml:space="preserve"> ký</w:t>
                                  </w:r>
                                </w:p>
                              </w:tc>
                              <w:tc>
                                <w:tcPr>
                                  <w:tcW w:w="2174" w:type="dxa"/>
                                  <w:shd w:val="clear" w:color="auto" w:fill="auto"/>
                                </w:tcPr>
                                <w:p w:rsidR="00691076" w:rsidRDefault="00691076" w:rsidP="00B853DE"/>
                                <w:p w:rsidR="00691076" w:rsidRDefault="00691076" w:rsidP="00B853DE"/>
                                <w:p w:rsidR="00691076" w:rsidRPr="002727C8" w:rsidRDefault="00691076" w:rsidP="00B853DE"/>
                              </w:tc>
                              <w:tc>
                                <w:tcPr>
                                  <w:tcW w:w="2174" w:type="dxa"/>
                                  <w:shd w:val="clear" w:color="auto" w:fill="auto"/>
                                </w:tcPr>
                                <w:p w:rsidR="00691076" w:rsidRPr="00285DF4" w:rsidRDefault="00691076" w:rsidP="00285DF4"/>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r>
                            <w:tr w:rsidR="00691076" w:rsidRPr="00182394" w:rsidTr="00850C54">
                              <w:trPr>
                                <w:trHeight w:val="361"/>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ứ</w:t>
                                  </w:r>
                                  <w:r w:rsidRPr="002727C8">
                                    <w:rPr>
                                      <w:rFonts w:ascii="Times New Roman" w:hAnsi="Times New Roman"/>
                                      <w:i w:val="0"/>
                                    </w:rPr>
                                    <w:t>c vụ</w:t>
                                  </w:r>
                                </w:p>
                              </w:tc>
                              <w:tc>
                                <w:tcPr>
                                  <w:tcW w:w="2174" w:type="dxa"/>
                                  <w:shd w:val="clear" w:color="auto" w:fill="auto"/>
                                </w:tcPr>
                                <w:p w:rsidR="00691076" w:rsidRPr="002727C8" w:rsidRDefault="00691076" w:rsidP="008A7FDF">
                                  <w:pPr>
                                    <w:pStyle w:val="Heading1"/>
                                    <w:spacing w:before="60" w:after="60" w:line="360" w:lineRule="auto"/>
                                    <w:jc w:val="center"/>
                                    <w:rPr>
                                      <w:rFonts w:ascii="Times New Roman" w:hAnsi="Times New Roman"/>
                                      <w:i w:val="0"/>
                                    </w:rPr>
                                  </w:pPr>
                                  <w:r>
                                    <w:rPr>
                                      <w:rFonts w:ascii="Times New Roman" w:hAnsi="Times New Roman"/>
                                      <w:i w:val="0"/>
                                    </w:rPr>
                                    <w:t xml:space="preserve">Công chức </w:t>
                                  </w:r>
                                  <w:r w:rsidR="008A7FDF">
                                    <w:rPr>
                                      <w:rFonts w:ascii="Times New Roman" w:hAnsi="Times New Roman"/>
                                      <w:i w:val="0"/>
                                    </w:rPr>
                                    <w:t>VP-TK</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Đại diện Lãnh đạo chất lượng</w:t>
                                  </w:r>
                                </w:p>
                              </w:tc>
                              <w:tc>
                                <w:tcPr>
                                  <w:tcW w:w="2174" w:type="dxa"/>
                                  <w:shd w:val="clear" w:color="auto" w:fill="auto"/>
                                </w:tcPr>
                                <w:p w:rsidR="00691076"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Chủ tịch</w:t>
                                  </w:r>
                                </w:p>
                                <w:p w:rsidR="00691076" w:rsidRPr="00C52462" w:rsidRDefault="00691076" w:rsidP="00C52462"/>
                              </w:tc>
                            </w:tr>
                          </w:tbl>
                          <w:p w:rsidR="00691076" w:rsidRPr="00182394" w:rsidRDefault="00691076" w:rsidP="00691076">
                            <w:pPr>
                              <w:pStyle w:val="Heading1"/>
                              <w:spacing w:before="60" w:after="60"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pt;margin-top:14.25pt;width:452.9pt;height:7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" strokeweight="4.5pt">
                <v:stroke linestyle="thickThin"/>
                <v:textbox>
                  <w:txbxContent>
                    <w:p w:rsidR="00691076" w:rsidRPr="00182394" w:rsidRDefault="00691076" w:rsidP="00691076">
                      <w:pPr>
                        <w:rPr>
                          <w:sz w:val="14"/>
                        </w:rPr>
                      </w:pPr>
                    </w:p>
                    <w:p w:rsidR="00691076" w:rsidRPr="00BC6432" w:rsidRDefault="00691076" w:rsidP="00691076">
                      <w:pPr>
                        <w:spacing w:line="340" w:lineRule="exact"/>
                        <w:jc w:val="center"/>
                        <w:rPr>
                          <w:b/>
                          <w:szCs w:val="28"/>
                          <w:lang w:val="en-GB"/>
                        </w:rPr>
                      </w:pPr>
                      <w:r w:rsidRPr="00BC6432">
                        <w:rPr>
                          <w:b/>
                          <w:sz w:val="28"/>
                          <w:szCs w:val="28"/>
                        </w:rPr>
                        <w:t xml:space="preserve">UBND </w:t>
                      </w:r>
                      <w:r>
                        <w:rPr>
                          <w:b/>
                          <w:sz w:val="28"/>
                          <w:szCs w:val="28"/>
                        </w:rPr>
                        <w:t>PHƯỜNG HƯƠNG AN</w:t>
                      </w: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Pr="00C52462" w:rsidRDefault="00691076" w:rsidP="00691076">
                      <w:pPr>
                        <w:pStyle w:val="Heading1"/>
                        <w:spacing w:before="120" w:after="120" w:line="360" w:lineRule="auto"/>
                        <w:jc w:val="center"/>
                        <w:rPr>
                          <w:rFonts w:ascii="Times New Roman" w:hAnsi="Times New Roman"/>
                          <w:i w:val="0"/>
                          <w:iCs/>
                          <w:kern w:val="16"/>
                          <w:sz w:val="44"/>
                          <w:szCs w:val="44"/>
                          <w:lang w:val="en-GB"/>
                        </w:rPr>
                      </w:pPr>
                      <w:r w:rsidRPr="00C52462">
                        <w:rPr>
                          <w:rFonts w:ascii="Times New Roman" w:hAnsi="Times New Roman"/>
                          <w:i w:val="0"/>
                          <w:iCs/>
                          <w:kern w:val="16"/>
                          <w:sz w:val="44"/>
                          <w:szCs w:val="44"/>
                          <w:lang w:val="en-GB"/>
                        </w:rPr>
                        <w:t>QUY TRÌNH</w:t>
                      </w:r>
                    </w:p>
                    <w:p w:rsidR="00691076" w:rsidRDefault="00691076" w:rsidP="00691076">
                      <w:pPr>
                        <w:jc w:val="center"/>
                        <w:rPr>
                          <w:b/>
                          <w:sz w:val="28"/>
                          <w:szCs w:val="28"/>
                          <w:lang w:val="en-GB"/>
                        </w:rPr>
                      </w:pPr>
                      <w:r>
                        <w:rPr>
                          <w:b/>
                          <w:sz w:val="28"/>
                          <w:szCs w:val="28"/>
                          <w:lang w:val="en-GB"/>
                        </w:rPr>
                        <w:t xml:space="preserve">GIẢI QUYẾT 01 TTHC LĨNH VỰC </w:t>
                      </w:r>
                      <w:r w:rsidR="001E306E">
                        <w:rPr>
                          <w:b/>
                          <w:sz w:val="28"/>
                          <w:szCs w:val="28"/>
                          <w:lang w:val="en-GB"/>
                        </w:rPr>
                        <w:t>PHÒNG CHỐNG THAM NHŨNG</w:t>
                      </w:r>
                    </w:p>
                    <w:p w:rsidR="00691076" w:rsidRDefault="00691076" w:rsidP="00691076">
                      <w:pPr>
                        <w:jc w:val="center"/>
                        <w:rPr>
                          <w:b/>
                          <w:sz w:val="28"/>
                          <w:szCs w:val="28"/>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40"/>
                      </w:tblGrid>
                      <w:tr w:rsidR="00691076" w:rsidRPr="00292EA5" w:rsidTr="00292EA5">
                        <w:tc>
                          <w:tcPr>
                            <w:tcW w:w="567" w:type="dxa"/>
                            <w:shd w:val="clear" w:color="auto" w:fill="auto"/>
                          </w:tcPr>
                          <w:p w:rsidR="00691076" w:rsidRPr="00292EA5" w:rsidRDefault="00691076" w:rsidP="00292EA5">
                            <w:pPr>
                              <w:jc w:val="center"/>
                              <w:rPr>
                                <w:sz w:val="26"/>
                                <w:szCs w:val="26"/>
                                <w:lang w:val="en-GB"/>
                              </w:rPr>
                            </w:pPr>
                            <w:r>
                              <w:rPr>
                                <w:sz w:val="26"/>
                                <w:szCs w:val="26"/>
                                <w:lang w:val="en-GB"/>
                              </w:rPr>
                              <w:t>1</w:t>
                            </w:r>
                          </w:p>
                        </w:tc>
                        <w:tc>
                          <w:tcPr>
                            <w:tcW w:w="7940" w:type="dxa"/>
                            <w:shd w:val="clear" w:color="auto" w:fill="auto"/>
                          </w:tcPr>
                          <w:p w:rsidR="00691076" w:rsidRPr="00292EA5" w:rsidRDefault="00711608" w:rsidP="001E0544">
                            <w:pPr>
                              <w:jc w:val="both"/>
                              <w:rPr>
                                <w:color w:val="333333"/>
                                <w:sz w:val="26"/>
                                <w:szCs w:val="26"/>
                              </w:rPr>
                            </w:pPr>
                            <w:r>
                              <w:rPr>
                                <w:sz w:val="26"/>
                                <w:szCs w:val="26"/>
                                <w:bdr w:val="none" w:sz="0" w:space="0" w:color="auto" w:frame="1"/>
                              </w:rPr>
                              <w:t>Thủ tục công khai Bản kê khai tài sản, thu nhập</w:t>
                            </w:r>
                          </w:p>
                        </w:tc>
                      </w:tr>
                    </w:tbl>
                    <w:p w:rsidR="00691076" w:rsidRPr="00292EA5" w:rsidRDefault="00691076" w:rsidP="00691076">
                      <w:pPr>
                        <w:jc w:val="center"/>
                        <w:rPr>
                          <w:b/>
                          <w:sz w:val="26"/>
                          <w:szCs w:val="26"/>
                          <w:lang w:val="en-GB"/>
                        </w:rPr>
                      </w:pPr>
                    </w:p>
                    <w:p w:rsidR="00691076" w:rsidRPr="00C52462" w:rsidRDefault="00691076" w:rsidP="00691076">
                      <w:pPr>
                        <w:jc w:val="center"/>
                        <w:rPr>
                          <w:b/>
                          <w:sz w:val="28"/>
                          <w:szCs w:val="28"/>
                          <w:lang w:val="en-GB"/>
                        </w:rPr>
                      </w:pPr>
                    </w:p>
                    <w:p w:rsidR="00691076" w:rsidRPr="00182394" w:rsidRDefault="00691076" w:rsidP="00691076">
                      <w:pPr>
                        <w:rPr>
                          <w:lang w:val="en-GB"/>
                        </w:rPr>
                      </w:pPr>
                    </w:p>
                    <w:p w:rsidR="00691076" w:rsidRDefault="00691076" w:rsidP="00691076">
                      <w:pPr>
                        <w:rPr>
                          <w:lang w:val="en-GB"/>
                        </w:rPr>
                      </w:pPr>
                    </w:p>
                    <w:p w:rsidR="00691076" w:rsidRDefault="00691076" w:rsidP="00691076">
                      <w:pPr>
                        <w:rPr>
                          <w:lang w:val="en-GB"/>
                        </w:rPr>
                      </w:pPr>
                    </w:p>
                    <w:p w:rsidR="00691076" w:rsidRPr="00A46685" w:rsidRDefault="00691076" w:rsidP="00691076">
                      <w:pPr>
                        <w:jc w:val="center"/>
                        <w:rPr>
                          <w:sz w:val="28"/>
                          <w:szCs w:val="28"/>
                          <w:lang w:val="en-GB"/>
                        </w:rPr>
                      </w:pPr>
                      <w:r w:rsidRPr="00A46685">
                        <w:rPr>
                          <w:b/>
                          <w:sz w:val="28"/>
                          <w:szCs w:val="28"/>
                          <w:lang w:val="en-GB"/>
                        </w:rPr>
                        <w:t>HỆ THỐNG QUẢN LÝ CHẤT LƯỢNG</w:t>
                      </w:r>
                      <w:r w:rsidRPr="00A46685">
                        <w:rPr>
                          <w:b/>
                          <w:sz w:val="28"/>
                          <w:szCs w:val="28"/>
                          <w:lang w:val="en-GB"/>
                        </w:rPr>
                        <w:br/>
                        <w:t xml:space="preserve"> THEO TIÊU CHUẨN TCVN ISO 9001:20</w:t>
                      </w:r>
                      <w:r>
                        <w:rPr>
                          <w:b/>
                          <w:sz w:val="28"/>
                          <w:szCs w:val="28"/>
                          <w:lang w:val="en-GB"/>
                        </w:rPr>
                        <w:t>15</w:t>
                      </w:r>
                    </w:p>
                    <w:p w:rsidR="00691076" w:rsidRDefault="00691076" w:rsidP="00691076">
                      <w:pPr>
                        <w:jc w:val="center"/>
                        <w:rPr>
                          <w:b/>
                          <w:lang w:val="en-GB"/>
                        </w:rPr>
                      </w:pPr>
                    </w:p>
                    <w:p w:rsidR="00691076" w:rsidRDefault="00691076" w:rsidP="00691076">
                      <w:pPr>
                        <w:jc w:val="center"/>
                        <w:rPr>
                          <w:b/>
                          <w:lang w:val="en-GB"/>
                        </w:rPr>
                      </w:pPr>
                    </w:p>
                    <w:p w:rsidR="00691076" w:rsidRDefault="00691076" w:rsidP="00691076">
                      <w:pPr>
                        <w:jc w:val="center"/>
                        <w:rPr>
                          <w:b/>
                          <w:lang w:val="en-GB"/>
                        </w:rPr>
                      </w:pPr>
                    </w:p>
                    <w:p w:rsidR="00691076" w:rsidRPr="004C7D3F" w:rsidRDefault="008A7FDF" w:rsidP="00691076">
                      <w:pPr>
                        <w:jc w:val="center"/>
                        <w:rPr>
                          <w:b/>
                          <w:lang w:val="en-GB"/>
                        </w:rPr>
                      </w:pPr>
                      <w:r>
                        <w:rPr>
                          <w:b/>
                          <w:lang w:val="en-GB"/>
                        </w:rPr>
                        <w:t>(QT-</w:t>
                      </w:r>
                      <w:r w:rsidR="001E306E">
                        <w:rPr>
                          <w:b/>
                          <w:lang w:val="en-GB"/>
                        </w:rPr>
                        <w:t>PCTN</w:t>
                      </w:r>
                      <w:r>
                        <w:rPr>
                          <w:b/>
                          <w:lang w:val="en-GB"/>
                        </w:rPr>
                        <w:t>-0</w:t>
                      </w:r>
                      <w:r w:rsidR="00711608">
                        <w:rPr>
                          <w:b/>
                          <w:lang w:val="en-GB"/>
                        </w:rPr>
                        <w:t>2</w:t>
                      </w:r>
                      <w:r w:rsidR="00691076">
                        <w:rPr>
                          <w:b/>
                          <w:lang w:val="en-GB"/>
                        </w:rPr>
                        <w:t>)</w:t>
                      </w:r>
                    </w:p>
                    <w:p w:rsidR="00691076" w:rsidRPr="00182394" w:rsidRDefault="00691076" w:rsidP="00691076">
                      <w:pPr>
                        <w:spacing w:before="60" w:after="60"/>
                        <w:ind w:left="1418"/>
                        <w:rPr>
                          <w:b/>
                          <w:bCs/>
                          <w:sz w:val="26"/>
                          <w:szCs w:val="26"/>
                        </w:rPr>
                      </w:pPr>
                      <w:r w:rsidRPr="00182394">
                        <w:rPr>
                          <w:b/>
                          <w:bCs/>
                          <w:sz w:val="26"/>
                          <w:szCs w:val="26"/>
                        </w:rPr>
                        <w:tab/>
                      </w:r>
                      <w:r w:rsidRPr="00182394">
                        <w:rPr>
                          <w:b/>
                          <w:bCs/>
                          <w:sz w:val="26"/>
                          <w:szCs w:val="26"/>
                        </w:rPr>
                        <w:tab/>
                      </w: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gridCol w:w="2174"/>
                      </w:tblGrid>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lang w:val="vi-VN"/>
                              </w:rPr>
                            </w:pPr>
                            <w:r w:rsidRPr="002727C8">
                              <w:rPr>
                                <w:rFonts w:ascii="Times New Roman" w:hAnsi="Times New Roman"/>
                                <w:i w:val="0"/>
                              </w:rPr>
                              <w:t>Người soạn thảo</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xem xét</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phê duyệt</w:t>
                            </w:r>
                          </w:p>
                        </w:tc>
                      </w:tr>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Họ và tên</w:t>
                            </w:r>
                          </w:p>
                        </w:tc>
                        <w:tc>
                          <w:tcPr>
                            <w:tcW w:w="2174" w:type="dxa"/>
                            <w:shd w:val="clear" w:color="auto" w:fill="auto"/>
                          </w:tcPr>
                          <w:p w:rsidR="00691076" w:rsidRPr="002727C8" w:rsidRDefault="008A7FDF" w:rsidP="00B853DE">
                            <w:pPr>
                              <w:pStyle w:val="Heading1"/>
                              <w:spacing w:before="60" w:after="60" w:line="360" w:lineRule="auto"/>
                              <w:jc w:val="center"/>
                              <w:rPr>
                                <w:rFonts w:ascii="Times New Roman" w:hAnsi="Times New Roman"/>
                                <w:i w:val="0"/>
                              </w:rPr>
                            </w:pPr>
                            <w:r>
                              <w:rPr>
                                <w:rFonts w:ascii="Times New Roman" w:hAnsi="Times New Roman"/>
                                <w:i w:val="0"/>
                              </w:rPr>
                              <w:t>Châu Thị Diệu Hằng</w:t>
                            </w:r>
                          </w:p>
                        </w:tc>
                        <w:tc>
                          <w:tcPr>
                            <w:tcW w:w="2174" w:type="dxa"/>
                            <w:shd w:val="clear" w:color="auto" w:fill="auto"/>
                          </w:tcPr>
                          <w:p w:rsidR="00691076" w:rsidRPr="002727C8" w:rsidRDefault="001E306E" w:rsidP="00B02881">
                            <w:pPr>
                              <w:pStyle w:val="Heading1"/>
                              <w:spacing w:before="60" w:after="60" w:line="360" w:lineRule="auto"/>
                              <w:jc w:val="center"/>
                              <w:rPr>
                                <w:rFonts w:ascii="Times New Roman" w:hAnsi="Times New Roman"/>
                                <w:i w:val="0"/>
                              </w:rPr>
                            </w:pPr>
                            <w:r>
                              <w:rPr>
                                <w:rFonts w:ascii="Times New Roman" w:hAnsi="Times New Roman"/>
                                <w:i w:val="0"/>
                              </w:rPr>
                              <w:t>Hoàng Xuân An</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Phan Phước Thìn</w:t>
                            </w:r>
                          </w:p>
                        </w:tc>
                      </w:tr>
                      <w:tr w:rsidR="00691076" w:rsidRPr="00182394" w:rsidTr="00EB4EE5">
                        <w:trPr>
                          <w:trHeight w:val="456"/>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ữ</w:t>
                            </w:r>
                            <w:r w:rsidRPr="002727C8">
                              <w:rPr>
                                <w:rFonts w:ascii="Times New Roman" w:hAnsi="Times New Roman"/>
                                <w:i w:val="0"/>
                              </w:rPr>
                              <w:t xml:space="preserve"> ký</w:t>
                            </w:r>
                          </w:p>
                        </w:tc>
                        <w:tc>
                          <w:tcPr>
                            <w:tcW w:w="2174" w:type="dxa"/>
                            <w:shd w:val="clear" w:color="auto" w:fill="auto"/>
                          </w:tcPr>
                          <w:p w:rsidR="00691076" w:rsidRDefault="00691076" w:rsidP="00B853DE"/>
                          <w:p w:rsidR="00691076" w:rsidRDefault="00691076" w:rsidP="00B853DE"/>
                          <w:p w:rsidR="00691076" w:rsidRPr="002727C8" w:rsidRDefault="00691076" w:rsidP="00B853DE"/>
                        </w:tc>
                        <w:tc>
                          <w:tcPr>
                            <w:tcW w:w="2174" w:type="dxa"/>
                            <w:shd w:val="clear" w:color="auto" w:fill="auto"/>
                          </w:tcPr>
                          <w:p w:rsidR="00691076" w:rsidRPr="00285DF4" w:rsidRDefault="00691076" w:rsidP="00285DF4"/>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r>
                      <w:tr w:rsidR="00691076" w:rsidRPr="00182394" w:rsidTr="00850C54">
                        <w:trPr>
                          <w:trHeight w:val="361"/>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ứ</w:t>
                            </w:r>
                            <w:r w:rsidRPr="002727C8">
                              <w:rPr>
                                <w:rFonts w:ascii="Times New Roman" w:hAnsi="Times New Roman"/>
                                <w:i w:val="0"/>
                              </w:rPr>
                              <w:t>c vụ</w:t>
                            </w:r>
                          </w:p>
                        </w:tc>
                        <w:tc>
                          <w:tcPr>
                            <w:tcW w:w="2174" w:type="dxa"/>
                            <w:shd w:val="clear" w:color="auto" w:fill="auto"/>
                          </w:tcPr>
                          <w:p w:rsidR="00691076" w:rsidRPr="002727C8" w:rsidRDefault="00691076" w:rsidP="008A7FDF">
                            <w:pPr>
                              <w:pStyle w:val="Heading1"/>
                              <w:spacing w:before="60" w:after="60" w:line="360" w:lineRule="auto"/>
                              <w:jc w:val="center"/>
                              <w:rPr>
                                <w:rFonts w:ascii="Times New Roman" w:hAnsi="Times New Roman"/>
                                <w:i w:val="0"/>
                              </w:rPr>
                            </w:pPr>
                            <w:r>
                              <w:rPr>
                                <w:rFonts w:ascii="Times New Roman" w:hAnsi="Times New Roman"/>
                                <w:i w:val="0"/>
                              </w:rPr>
                              <w:t xml:space="preserve">Công chức </w:t>
                            </w:r>
                            <w:r w:rsidR="008A7FDF">
                              <w:rPr>
                                <w:rFonts w:ascii="Times New Roman" w:hAnsi="Times New Roman"/>
                                <w:i w:val="0"/>
                              </w:rPr>
                              <w:t>VP-TK</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Đại diện Lãnh đạo chất lượng</w:t>
                            </w:r>
                          </w:p>
                        </w:tc>
                        <w:tc>
                          <w:tcPr>
                            <w:tcW w:w="2174" w:type="dxa"/>
                            <w:shd w:val="clear" w:color="auto" w:fill="auto"/>
                          </w:tcPr>
                          <w:p w:rsidR="00691076"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Chủ tịch</w:t>
                            </w:r>
                          </w:p>
                          <w:p w:rsidR="00691076" w:rsidRPr="00C52462" w:rsidRDefault="00691076" w:rsidP="00C52462"/>
                        </w:tc>
                      </w:tr>
                    </w:tbl>
                    <w:p w:rsidR="00691076" w:rsidRPr="00182394" w:rsidRDefault="00691076" w:rsidP="00691076">
                      <w:pPr>
                        <w:pStyle w:val="Heading1"/>
                        <w:spacing w:before="60" w:after="60" w:line="360" w:lineRule="auto"/>
                        <w:jc w:val="center"/>
                      </w:pPr>
                    </w:p>
                  </w:txbxContent>
                </v:textbox>
              </v:shape>
            </w:pict>
          </mc:Fallback>
        </mc:AlternateContent>
      </w: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6472697A" wp14:editId="14456C07">
                <wp:simplePos x="0" y="0"/>
                <wp:positionH relativeFrom="column">
                  <wp:posOffset>2344420</wp:posOffset>
                </wp:positionH>
                <wp:positionV relativeFrom="paragraph">
                  <wp:posOffset>12700</wp:posOffset>
                </wp:positionV>
                <wp:extent cx="1123950"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4.6pt;margin-top:1pt;width:8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oD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"/>
            </w:pict>
          </mc:Fallback>
        </mc:AlternateContent>
      </w: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tbl>
      <w:tblPr>
        <w:tblW w:w="9480" w:type="dxa"/>
        <w:tblInd w:w="-12" w:type="dxa"/>
        <w:tblLayout w:type="fixed"/>
        <w:tblLook w:val="0000" w:firstRow="0" w:lastRow="0" w:firstColumn="0" w:lastColumn="0" w:noHBand="0" w:noVBand="0"/>
      </w:tblPr>
      <w:tblGrid>
        <w:gridCol w:w="1985"/>
        <w:gridCol w:w="4855"/>
        <w:gridCol w:w="2640"/>
      </w:tblGrid>
      <w:tr w:rsidR="00691076" w:rsidRPr="00DF0495" w:rsidTr="00750A5B">
        <w:trPr>
          <w:cantSplit/>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691076" w:rsidRPr="00DF0495" w:rsidRDefault="00691076" w:rsidP="00750A5B">
            <w:pPr>
              <w:spacing w:before="360" w:after="60"/>
              <w:ind w:right="-108"/>
              <w:jc w:val="center"/>
              <w:rPr>
                <w:sz w:val="26"/>
                <w:szCs w:val="28"/>
              </w:rPr>
            </w:pPr>
            <w:r>
              <w:rPr>
                <w:noProof/>
                <w:sz w:val="26"/>
                <w:szCs w:val="28"/>
              </w:rPr>
              <mc:AlternateContent>
                <mc:Choice Requires="wps">
                  <w:drawing>
                    <wp:anchor distT="0" distB="0" distL="114300" distR="114300" simplePos="0" relativeHeight="251660288" behindDoc="0" locked="0" layoutInCell="1" allowOverlap="1" wp14:anchorId="5FBDBD3C" wp14:editId="0D1189DB">
                      <wp:simplePos x="0" y="0"/>
                      <wp:positionH relativeFrom="column">
                        <wp:posOffset>62865</wp:posOffset>
                      </wp:positionH>
                      <wp:positionV relativeFrom="paragraph">
                        <wp:posOffset>113665</wp:posOffset>
                      </wp:positionV>
                      <wp:extent cx="1035685" cy="8972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076" w:rsidRDefault="00691076" w:rsidP="00691076">
                                  <w:r>
                                    <w:rPr>
                                      <w:noProof/>
                                    </w:rPr>
                                    <w:drawing>
                                      <wp:inline distT="0" distB="0" distL="0" distR="0" wp14:anchorId="28A00ED0" wp14:editId="1F6517F5">
                                        <wp:extent cx="850900" cy="806450"/>
                                        <wp:effectExtent l="0" t="0" r="6350" b="0"/>
                                        <wp:docPr id="4" name="Picture 4"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U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5pt;margin-top:8.95pt;width:81.55pt;height:70.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" stroked="f">
                      <v:textbox style="mso-fit-shape-to-text:t">
                        <w:txbxContent>
                          <w:p w:rsidR="00691076" w:rsidRDefault="00691076" w:rsidP="00691076">
                            <w:r>
                              <w:rPr>
                                <w:noProof/>
                              </w:rPr>
                              <w:drawing>
                                <wp:inline distT="0" distB="0" distL="0" distR="0" wp14:anchorId="28A00ED0" wp14:editId="1F6517F5">
                                  <wp:extent cx="850900" cy="806450"/>
                                  <wp:effectExtent l="0" t="0" r="6350" b="0"/>
                                  <wp:docPr id="4" name="Picture 4"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U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pic:spPr>
                                      </pic:pic>
                                    </a:graphicData>
                                  </a:graphic>
                                </wp:inline>
                              </w:drawing>
                            </w:r>
                          </w:p>
                        </w:txbxContent>
                      </v:textbox>
                    </v:shape>
                  </w:pict>
                </mc:Fallback>
              </mc:AlternateContent>
            </w:r>
          </w:p>
        </w:tc>
        <w:tc>
          <w:tcPr>
            <w:tcW w:w="4855" w:type="dxa"/>
            <w:tcBorders>
              <w:top w:val="single" w:sz="4" w:space="0" w:color="auto"/>
              <w:left w:val="nil"/>
              <w:bottom w:val="single" w:sz="6" w:space="0" w:color="auto"/>
            </w:tcBorders>
            <w:vAlign w:val="center"/>
          </w:tcPr>
          <w:p w:rsidR="00691076" w:rsidRPr="00DF0495" w:rsidRDefault="00691076" w:rsidP="00750A5B">
            <w:pPr>
              <w:pStyle w:val="Heading3"/>
              <w:spacing w:before="60" w:after="60" w:line="240" w:lineRule="auto"/>
              <w:rPr>
                <w:rFonts w:ascii="Times New Roman" w:hAnsi="Times New Roman"/>
                <w:b/>
                <w:sz w:val="26"/>
                <w:szCs w:val="28"/>
                <w:lang w:val="fr-FR"/>
              </w:rPr>
            </w:pPr>
            <w:r w:rsidRPr="00DF0495">
              <w:rPr>
                <w:rFonts w:ascii="Times New Roman" w:hAnsi="Times New Roman"/>
                <w:b/>
                <w:sz w:val="26"/>
                <w:szCs w:val="28"/>
                <w:lang w:val="fr-FR"/>
              </w:rPr>
              <w:t>QUY TRÌNH</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691076" w:rsidRPr="00BC6432" w:rsidRDefault="00691076" w:rsidP="00750A5B">
            <w:pPr>
              <w:jc w:val="center"/>
              <w:rPr>
                <w:b/>
                <w:lang w:val="fr-FR"/>
              </w:rPr>
            </w:pPr>
            <w:r w:rsidRPr="00285DF4">
              <w:rPr>
                <w:sz w:val="26"/>
                <w:szCs w:val="28"/>
                <w:lang w:val="fr-FR"/>
              </w:rPr>
              <w:t>Mã số</w:t>
            </w:r>
            <w:r>
              <w:rPr>
                <w:sz w:val="26"/>
                <w:szCs w:val="28"/>
                <w:lang w:val="fr-FR"/>
              </w:rPr>
              <w:t xml:space="preserve"> : </w:t>
            </w:r>
            <w:r w:rsidR="00BA45EE">
              <w:rPr>
                <w:b/>
                <w:lang w:val="fr-FR"/>
              </w:rPr>
              <w:t>QT-</w:t>
            </w:r>
            <w:r w:rsidR="005A3A51">
              <w:rPr>
                <w:b/>
                <w:lang w:val="fr-FR"/>
              </w:rPr>
              <w:t>PC-TN</w:t>
            </w:r>
            <w:r w:rsidR="008A7FDF">
              <w:rPr>
                <w:b/>
                <w:lang w:val="fr-FR"/>
              </w:rPr>
              <w:t>-0</w:t>
            </w:r>
            <w:r w:rsidR="00002160">
              <w:rPr>
                <w:b/>
                <w:lang w:val="fr-FR"/>
              </w:rPr>
              <w:t>2</w:t>
            </w:r>
          </w:p>
          <w:p w:rsidR="00691076" w:rsidRPr="00285DF4" w:rsidRDefault="00691076" w:rsidP="00750A5B">
            <w:pPr>
              <w:pStyle w:val="Header"/>
              <w:tabs>
                <w:tab w:val="clear" w:pos="4320"/>
                <w:tab w:val="clear" w:pos="8640"/>
              </w:tabs>
              <w:spacing w:before="60" w:after="60"/>
              <w:ind w:right="-108"/>
              <w:rPr>
                <w:sz w:val="26"/>
                <w:szCs w:val="28"/>
                <w:lang w:val="fr-FR"/>
              </w:rPr>
            </w:pPr>
            <w:r w:rsidRPr="00285DF4">
              <w:rPr>
                <w:sz w:val="26"/>
                <w:szCs w:val="28"/>
                <w:lang w:val="fr-FR"/>
              </w:rPr>
              <w:t>Ban hành lần</w:t>
            </w:r>
            <w:r w:rsidR="00BA45EE">
              <w:rPr>
                <w:sz w:val="26"/>
                <w:szCs w:val="28"/>
                <w:lang w:val="fr-FR"/>
              </w:rPr>
              <w:t xml:space="preserve">: </w:t>
            </w:r>
            <w:r w:rsidR="001E306E">
              <w:rPr>
                <w:sz w:val="26"/>
                <w:szCs w:val="28"/>
                <w:lang w:val="fr-FR"/>
              </w:rPr>
              <w:t>02</w:t>
            </w:r>
          </w:p>
          <w:p w:rsidR="00691076" w:rsidRPr="00DF0495" w:rsidRDefault="00691076" w:rsidP="001E306E">
            <w:pPr>
              <w:spacing w:before="60" w:after="60"/>
              <w:rPr>
                <w:sz w:val="26"/>
                <w:szCs w:val="28"/>
                <w:lang w:val="fr-FR"/>
              </w:rPr>
            </w:pPr>
            <w:r w:rsidRPr="00DF0495">
              <w:rPr>
                <w:sz w:val="26"/>
                <w:szCs w:val="28"/>
                <w:lang w:val="fr-FR"/>
              </w:rPr>
              <w:t xml:space="preserve">Ngày: </w:t>
            </w:r>
            <w:r w:rsidR="001E306E">
              <w:rPr>
                <w:sz w:val="26"/>
                <w:szCs w:val="28"/>
                <w:lang w:val="fr-FR"/>
              </w:rPr>
              <w:t>30/6/2020</w:t>
            </w:r>
            <w:r w:rsidRPr="00DF0495">
              <w:rPr>
                <w:sz w:val="26"/>
                <w:szCs w:val="28"/>
                <w:lang w:val="fr-FR"/>
              </w:rPr>
              <w:t xml:space="preserve"> </w:t>
            </w: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val="restart"/>
            <w:tcBorders>
              <w:top w:val="single" w:sz="6" w:space="0" w:color="auto"/>
              <w:left w:val="nil"/>
              <w:bottom w:val="single" w:sz="6" w:space="0" w:color="auto"/>
            </w:tcBorders>
            <w:vAlign w:val="center"/>
          </w:tcPr>
          <w:p w:rsidR="00691076" w:rsidRPr="00BC6432" w:rsidRDefault="008A7FDF" w:rsidP="005A3A51">
            <w:pPr>
              <w:jc w:val="center"/>
              <w:rPr>
                <w:b/>
                <w:sz w:val="28"/>
                <w:szCs w:val="28"/>
                <w:lang w:val="fr-FR"/>
              </w:rPr>
            </w:pPr>
            <w:r>
              <w:rPr>
                <w:b/>
                <w:sz w:val="28"/>
                <w:szCs w:val="28"/>
                <w:lang w:val="fr-FR"/>
              </w:rPr>
              <w:t xml:space="preserve">GIẢI QUYẾT THỦ TỤC HÀNH CHÍNH THUỘC LĨNH VỰC </w:t>
            </w:r>
            <w:r w:rsidR="005A3A51">
              <w:rPr>
                <w:b/>
                <w:sz w:val="28"/>
                <w:szCs w:val="28"/>
                <w:lang w:val="fr-FR"/>
              </w:rPr>
              <w:t>PHÒNG CHỐNG THAM NHŨNG</w:t>
            </w: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tcBorders>
              <w:top w:val="single" w:sz="6" w:space="0" w:color="auto"/>
              <w:left w:val="nil"/>
              <w:bottom w:val="single" w:sz="6" w:space="0" w:color="auto"/>
            </w:tcBorders>
          </w:tcPr>
          <w:p w:rsidR="00691076" w:rsidRPr="00DF0495" w:rsidRDefault="00691076" w:rsidP="00750A5B">
            <w:pPr>
              <w:spacing w:before="60" w:after="60"/>
              <w:rPr>
                <w:sz w:val="26"/>
                <w:szCs w:val="28"/>
                <w:lang w:val="fr-FR"/>
              </w:rPr>
            </w:pP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tcBorders>
              <w:top w:val="single" w:sz="6" w:space="0" w:color="auto"/>
              <w:left w:val="nil"/>
              <w:bottom w:val="single" w:sz="6" w:space="0" w:color="auto"/>
            </w:tcBorders>
          </w:tcPr>
          <w:p w:rsidR="00691076" w:rsidRPr="00DF0495" w:rsidRDefault="00691076" w:rsidP="00750A5B">
            <w:pPr>
              <w:spacing w:before="60" w:after="60"/>
              <w:rPr>
                <w:sz w:val="26"/>
                <w:szCs w:val="28"/>
                <w:lang w:val="fr-FR"/>
              </w:rPr>
            </w:pP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bl>
    <w:p w:rsidR="00691076" w:rsidRPr="009247A2" w:rsidRDefault="00691076" w:rsidP="00691076">
      <w:pPr>
        <w:rPr>
          <w:sz w:val="28"/>
          <w:szCs w:val="28"/>
          <w:lang w:val="fr-FR"/>
        </w:rPr>
      </w:pPr>
    </w:p>
    <w:tbl>
      <w:tblPr>
        <w:tblW w:w="947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648"/>
        <w:gridCol w:w="567"/>
        <w:gridCol w:w="730"/>
        <w:gridCol w:w="2946"/>
        <w:gridCol w:w="1285"/>
        <w:gridCol w:w="562"/>
      </w:tblGrid>
      <w:tr w:rsidR="00691076" w:rsidRPr="00DF0495" w:rsidTr="00750A5B">
        <w:trPr>
          <w:cantSplit/>
        </w:trPr>
        <w:tc>
          <w:tcPr>
            <w:tcW w:w="9471" w:type="dxa"/>
            <w:gridSpan w:val="7"/>
            <w:tcBorders>
              <w:top w:val="single" w:sz="4" w:space="0" w:color="auto"/>
              <w:left w:val="single" w:sz="4" w:space="0" w:color="auto"/>
              <w:bottom w:val="single" w:sz="4" w:space="0" w:color="auto"/>
              <w:right w:val="single" w:sz="4" w:space="0" w:color="auto"/>
            </w:tcBorders>
          </w:tcPr>
          <w:p w:rsidR="00691076" w:rsidRPr="00147D78" w:rsidRDefault="00691076" w:rsidP="00750A5B">
            <w:pPr>
              <w:pStyle w:val="Heading8"/>
              <w:rPr>
                <w:sz w:val="24"/>
                <w:szCs w:val="24"/>
                <w:lang w:val="fr-FR"/>
              </w:rPr>
            </w:pPr>
            <w:r w:rsidRPr="00147D78">
              <w:rPr>
                <w:sz w:val="24"/>
                <w:szCs w:val="24"/>
                <w:lang w:val="fr-FR"/>
              </w:rPr>
              <w:t>THEO DÕI TÌNH TRẠNG SỬA ĐỔI</w:t>
            </w:r>
          </w:p>
        </w:tc>
      </w:tr>
      <w:tr w:rsidR="00691076" w:rsidRPr="00F84CFB" w:rsidTr="00750A5B">
        <w:tc>
          <w:tcPr>
            <w:tcW w:w="1733" w:type="dxa"/>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bCs/>
                <w:lang w:val="fr-FR"/>
              </w:rPr>
              <w:t>Ngày tháng</w:t>
            </w:r>
          </w:p>
        </w:tc>
        <w:tc>
          <w:tcPr>
            <w:tcW w:w="2945" w:type="dxa"/>
            <w:gridSpan w:val="3"/>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lang w:val="fr-FR"/>
              </w:rPr>
              <w:t xml:space="preserve">Trang/Phần liên quan việc sửa đổi </w:t>
            </w:r>
          </w:p>
        </w:tc>
        <w:tc>
          <w:tcPr>
            <w:tcW w:w="2946" w:type="dxa"/>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bCs/>
                <w:lang w:val="fr-FR"/>
              </w:rPr>
              <w:t>Mô tả nội dung thay đổi</w:t>
            </w:r>
          </w:p>
        </w:tc>
        <w:tc>
          <w:tcPr>
            <w:tcW w:w="1847" w:type="dxa"/>
            <w:gridSpan w:val="2"/>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rPr>
            </w:pPr>
            <w:r w:rsidRPr="00147D78">
              <w:rPr>
                <w:b/>
                <w:bCs/>
              </w:rPr>
              <w:t>Lần ban hành/sửa đổi</w:t>
            </w:r>
          </w:p>
        </w:tc>
      </w:tr>
      <w:tr w:rsidR="00691076" w:rsidTr="00750A5B">
        <w:tc>
          <w:tcPr>
            <w:tcW w:w="1733"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rPr>
          <w:trHeight w:val="642"/>
        </w:trPr>
        <w:tc>
          <w:tcPr>
            <w:tcW w:w="9471" w:type="dxa"/>
            <w:gridSpan w:val="7"/>
            <w:tcBorders>
              <w:top w:val="single" w:sz="4" w:space="0" w:color="auto"/>
              <w:left w:val="single" w:sz="4" w:space="0" w:color="auto"/>
              <w:bottom w:val="single" w:sz="4" w:space="0" w:color="auto"/>
              <w:right w:val="single" w:sz="4" w:space="0" w:color="auto"/>
            </w:tcBorders>
            <w:vAlign w:val="center"/>
          </w:tcPr>
          <w:p w:rsidR="00691076" w:rsidRPr="009B09BA" w:rsidRDefault="00691076" w:rsidP="00750A5B">
            <w:pPr>
              <w:pStyle w:val="Heading8"/>
              <w:rPr>
                <w:bCs w:val="0"/>
              </w:rPr>
            </w:pPr>
            <w:r w:rsidRPr="009B09BA">
              <w:rPr>
                <w:bCs w:val="0"/>
              </w:rPr>
              <w:t>PHÂN PHỐI TÀI LIỆU</w:t>
            </w: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411AEA" w:rsidRDefault="00691076" w:rsidP="00750A5B">
            <w:pPr>
              <w:spacing w:before="120" w:after="120" w:line="360" w:lineRule="exact"/>
            </w:pPr>
            <w:r>
              <w:t>1. Chủ tịch</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4. Đại diện Lãnh đạo chất lượng (QMR)</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2. Phó ch</w:t>
            </w:r>
            <w:r w:rsidR="008A7FDF">
              <w:t xml:space="preserve">ủ tịch (phụ trách lĩnh vực </w:t>
            </w:r>
            <w:r>
              <w:t xml:space="preserve"> (nếu có)</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5. Công chức Văn phòng Thống kê.</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r>
              <w:rPr>
                <w:sz w:val="26"/>
                <w:szCs w:val="26"/>
              </w:rPr>
              <w:t xml:space="preserve">3. Công chức </w:t>
            </w:r>
            <w:r w:rsidR="008A7FDF">
              <w:t>VP-TK</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r>
              <w:rPr>
                <w:sz w:val="26"/>
                <w:szCs w:val="26"/>
              </w:rPr>
              <w:t>6. Thư ký ISO</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bl>
    <w:p w:rsidR="00691076" w:rsidRPr="009247A2" w:rsidRDefault="00691076" w:rsidP="00691076">
      <w:pPr>
        <w:rPr>
          <w:sz w:val="28"/>
          <w:szCs w:val="28"/>
        </w:rPr>
      </w:pPr>
    </w:p>
    <w:tbl>
      <w:tblPr>
        <w:tblW w:w="10622" w:type="dxa"/>
        <w:jc w:val="center"/>
        <w:tblInd w:w="108" w:type="dxa"/>
        <w:tblLook w:val="0000" w:firstRow="0" w:lastRow="0" w:firstColumn="0" w:lastColumn="0" w:noHBand="0" w:noVBand="0"/>
      </w:tblPr>
      <w:tblGrid>
        <w:gridCol w:w="4436"/>
        <w:gridCol w:w="6186"/>
      </w:tblGrid>
      <w:tr w:rsidR="00691076" w:rsidRPr="00C9064C" w:rsidTr="00750A5B">
        <w:trPr>
          <w:jc w:val="center"/>
        </w:trPr>
        <w:tc>
          <w:tcPr>
            <w:tcW w:w="4436" w:type="dxa"/>
          </w:tcPr>
          <w:p w:rsidR="00691076" w:rsidRPr="00147D78" w:rsidRDefault="00691076" w:rsidP="00750A5B">
            <w:pPr>
              <w:spacing w:line="340" w:lineRule="exact"/>
              <w:jc w:val="center"/>
              <w:rPr>
                <w:b/>
                <w:lang w:val="en-GB"/>
              </w:rPr>
            </w:pPr>
            <w:r w:rsidRPr="00147D78">
              <w:rPr>
                <w:noProof/>
              </w:rPr>
              <mc:AlternateContent>
                <mc:Choice Requires="wps">
                  <w:drawing>
                    <wp:anchor distT="0" distB="0" distL="114300" distR="114300" simplePos="0" relativeHeight="251661312" behindDoc="0" locked="0" layoutInCell="1" allowOverlap="1" wp14:anchorId="7A98F555" wp14:editId="5908A953">
                      <wp:simplePos x="0" y="0"/>
                      <wp:positionH relativeFrom="column">
                        <wp:posOffset>770255</wp:posOffset>
                      </wp:positionH>
                      <wp:positionV relativeFrom="paragraph">
                        <wp:posOffset>262890</wp:posOffset>
                      </wp:positionV>
                      <wp:extent cx="1110615" cy="0"/>
                      <wp:effectExtent l="9525" t="12700" r="1333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20.7pt" to="148.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RA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"/>
                  </w:pict>
                </mc:Fallback>
              </mc:AlternateContent>
            </w:r>
            <w:r w:rsidRPr="00147D78">
              <w:rPr>
                <w:b/>
              </w:rPr>
              <w:t>UBND PHƯỜNG HƯƠNG AN</w:t>
            </w:r>
          </w:p>
        </w:tc>
        <w:tc>
          <w:tcPr>
            <w:tcW w:w="6186" w:type="dxa"/>
          </w:tcPr>
          <w:p w:rsidR="00691076" w:rsidRPr="00147D78" w:rsidRDefault="00691076" w:rsidP="00750A5B">
            <w:pPr>
              <w:pStyle w:val="Heading1"/>
              <w:widowControl w:val="0"/>
              <w:spacing w:line="320" w:lineRule="atLeast"/>
              <w:ind w:left="-113"/>
              <w:rPr>
                <w:rFonts w:ascii="Times New Roman" w:hAnsi="Times New Roman"/>
                <w:i w:val="0"/>
                <w:spacing w:val="-8"/>
                <w:sz w:val="24"/>
                <w:szCs w:val="24"/>
              </w:rPr>
            </w:pPr>
            <w:r w:rsidRPr="00147D78">
              <w:rPr>
                <w:rFonts w:ascii="Times New Roman" w:hAnsi="Times New Roman"/>
                <w:b w:val="0"/>
                <w:spacing w:val="-8"/>
                <w:sz w:val="24"/>
                <w:szCs w:val="24"/>
              </w:rPr>
              <w:t xml:space="preserve">      </w:t>
            </w:r>
            <w:r w:rsidRPr="00147D78">
              <w:rPr>
                <w:rFonts w:ascii="Times New Roman" w:hAnsi="Times New Roman"/>
                <w:i w:val="0"/>
                <w:spacing w:val="-8"/>
                <w:sz w:val="24"/>
                <w:szCs w:val="24"/>
              </w:rPr>
              <w:t>CỘNG HÒA XÃ HỘI CHỦ NGHĨA VIỆT NAM</w:t>
            </w:r>
          </w:p>
          <w:p w:rsidR="00691076" w:rsidRPr="00147D78" w:rsidRDefault="00691076" w:rsidP="00750A5B">
            <w:pPr>
              <w:widowControl w:val="0"/>
              <w:spacing w:line="320" w:lineRule="atLeast"/>
              <w:ind w:firstLine="204"/>
              <w:jc w:val="center"/>
              <w:rPr>
                <w:b/>
                <w:bCs/>
              </w:rPr>
            </w:pPr>
            <w:r w:rsidRPr="00147D78">
              <w:rPr>
                <w:b/>
                <w:bCs/>
              </w:rPr>
              <w:t>Độc lập - Tự do - Hạnh phúc</w:t>
            </w:r>
          </w:p>
          <w:p w:rsidR="00691076" w:rsidRPr="00147D78" w:rsidRDefault="00691076" w:rsidP="00750A5B">
            <w:pPr>
              <w:widowControl w:val="0"/>
              <w:spacing w:line="320" w:lineRule="atLeast"/>
              <w:ind w:firstLine="454"/>
              <w:jc w:val="center"/>
              <w:rPr>
                <w:b/>
                <w:bCs/>
              </w:rPr>
            </w:pPr>
            <w:r w:rsidRPr="00147D78">
              <w:rPr>
                <w:b/>
                <w:bCs/>
                <w:noProof/>
              </w:rPr>
              <mc:AlternateContent>
                <mc:Choice Requires="wps">
                  <w:drawing>
                    <wp:anchor distT="0" distB="0" distL="114300" distR="114300" simplePos="0" relativeHeight="251662336" behindDoc="0" locked="0" layoutInCell="1" allowOverlap="1" wp14:anchorId="3C54C146" wp14:editId="1A877864">
                      <wp:simplePos x="0" y="0"/>
                      <wp:positionH relativeFrom="column">
                        <wp:posOffset>1009015</wp:posOffset>
                      </wp:positionH>
                      <wp:positionV relativeFrom="paragraph">
                        <wp:posOffset>19050</wp:posOffset>
                      </wp:positionV>
                      <wp:extent cx="19431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pt" to="23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"/>
                  </w:pict>
                </mc:Fallback>
              </mc:AlternateContent>
            </w:r>
          </w:p>
        </w:tc>
      </w:tr>
    </w:tbl>
    <w:p w:rsidR="00691076" w:rsidRPr="009247A2" w:rsidRDefault="00691076" w:rsidP="00691076">
      <w:pPr>
        <w:pStyle w:val="PlainText"/>
        <w:spacing w:before="60"/>
        <w:jc w:val="both"/>
        <w:rPr>
          <w:rFonts w:ascii="Times New Roman" w:hAnsi="Times New Roman"/>
          <w:sz w:val="28"/>
          <w:szCs w:val="28"/>
        </w:rPr>
      </w:pPr>
      <w:bookmarkStart w:id="0" w:name="_GoBack"/>
      <w:bookmarkEnd w:id="0"/>
    </w:p>
    <w:p w:rsidR="00691076" w:rsidRPr="00147D78" w:rsidRDefault="00691076" w:rsidP="00691076">
      <w:pPr>
        <w:spacing w:before="60"/>
        <w:jc w:val="center"/>
        <w:rPr>
          <w:b/>
        </w:rPr>
      </w:pPr>
      <w:r w:rsidRPr="00147D78">
        <w:rPr>
          <w:b/>
        </w:rPr>
        <w:t>QUY TRÌNH</w:t>
      </w:r>
    </w:p>
    <w:p w:rsidR="00691076" w:rsidRPr="00147D78" w:rsidRDefault="00691076" w:rsidP="00691076">
      <w:pPr>
        <w:spacing w:before="60"/>
        <w:jc w:val="center"/>
        <w:rPr>
          <w:i/>
        </w:rPr>
      </w:pPr>
      <w:r w:rsidRPr="00147D78">
        <w:rPr>
          <w:b/>
        </w:rPr>
        <w:t xml:space="preserve">GIẢI QUYẾT 01 TTHC LĨNH VỰC </w:t>
      </w:r>
      <w:r w:rsidR="001E306E">
        <w:rPr>
          <w:b/>
        </w:rPr>
        <w:t>PHÒNG CHỐNG THAM NHŨNG</w:t>
      </w:r>
      <w:r w:rsidRPr="00147D78">
        <w:rPr>
          <w:i/>
        </w:rPr>
        <w:t xml:space="preserve"> </w:t>
      </w:r>
    </w:p>
    <w:p w:rsidR="00691076" w:rsidRPr="00A132F7" w:rsidRDefault="00691076" w:rsidP="00691076">
      <w:pPr>
        <w:spacing w:before="60"/>
        <w:jc w:val="center"/>
        <w:rPr>
          <w:i/>
          <w:szCs w:val="28"/>
        </w:rPr>
      </w:pPr>
      <w:r w:rsidRPr="00A132F7">
        <w:rPr>
          <w:i/>
          <w:szCs w:val="28"/>
        </w:rPr>
        <w:t>(Ban hành</w:t>
      </w:r>
      <w:r>
        <w:rPr>
          <w:i/>
          <w:szCs w:val="28"/>
        </w:rPr>
        <w:t xml:space="preserve"> kèm theo Quyết định số</w:t>
      </w:r>
      <w:r w:rsidR="00BA45EE">
        <w:rPr>
          <w:i/>
          <w:szCs w:val="28"/>
        </w:rPr>
        <w:t xml:space="preserve"> </w:t>
      </w:r>
      <w:r w:rsidR="001E306E">
        <w:rPr>
          <w:i/>
          <w:szCs w:val="28"/>
        </w:rPr>
        <w:t>223</w:t>
      </w:r>
      <w:r w:rsidR="00BA45EE">
        <w:rPr>
          <w:i/>
          <w:szCs w:val="28"/>
        </w:rPr>
        <w:t xml:space="preserve">/ QĐ-UBND ngày </w:t>
      </w:r>
      <w:r w:rsidR="001E306E">
        <w:rPr>
          <w:i/>
          <w:szCs w:val="28"/>
        </w:rPr>
        <w:t>30/6/2020</w:t>
      </w:r>
      <w:r>
        <w:rPr>
          <w:i/>
          <w:szCs w:val="28"/>
        </w:rPr>
        <w:t xml:space="preserve"> của UBND phường Hương An về việc ban hành quy trình ISO </w:t>
      </w:r>
      <w:r w:rsidRPr="00A132F7">
        <w:rPr>
          <w:i/>
          <w:szCs w:val="28"/>
        </w:rPr>
        <w:t>)</w:t>
      </w:r>
    </w:p>
    <w:p w:rsidR="00691076" w:rsidRPr="00BC6432" w:rsidRDefault="00691076" w:rsidP="00691076">
      <w:pPr>
        <w:spacing w:before="60"/>
        <w:jc w:val="center"/>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7B9EEF3F" wp14:editId="1B4D4328">
                <wp:simplePos x="0" y="0"/>
                <wp:positionH relativeFrom="column">
                  <wp:posOffset>2174875</wp:posOffset>
                </wp:positionH>
                <wp:positionV relativeFrom="paragraph">
                  <wp:posOffset>31750</wp:posOffset>
                </wp:positionV>
                <wp:extent cx="1447800" cy="0"/>
                <wp:effectExtent l="11430" t="8890" r="762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5pt,2.5pt" to="28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b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On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"/>
            </w:pict>
          </mc:Fallback>
        </mc:AlternateContent>
      </w:r>
    </w:p>
    <w:p w:rsidR="00451CC8" w:rsidRDefault="00451CC8" w:rsidP="00451CC8">
      <w:pPr>
        <w:numPr>
          <w:ilvl w:val="0"/>
          <w:numId w:val="6"/>
        </w:numPr>
        <w:spacing w:after="120"/>
        <w:jc w:val="both"/>
        <w:rPr>
          <w:b/>
          <w:sz w:val="26"/>
          <w:szCs w:val="26"/>
        </w:rPr>
      </w:pPr>
      <w:r>
        <w:rPr>
          <w:b/>
          <w:sz w:val="26"/>
          <w:szCs w:val="26"/>
        </w:rPr>
        <w:t>MỤC ĐÍCH</w:t>
      </w:r>
    </w:p>
    <w:p w:rsidR="00451CC8" w:rsidRDefault="00451CC8" w:rsidP="00451CC8">
      <w:pPr>
        <w:ind w:firstLine="480"/>
        <w:jc w:val="both"/>
        <w:rPr>
          <w:sz w:val="26"/>
          <w:szCs w:val="26"/>
        </w:rPr>
      </w:pPr>
      <w:r w:rsidRPr="006069C5">
        <w:rPr>
          <w:sz w:val="26"/>
          <w:szCs w:val="26"/>
        </w:rPr>
        <w:t xml:space="preserve">Quy định thành phần hồ sơ, lệ phí (nếu có), trình tự, cách thức và thời gian giải quyết hồ sơ hành chính trong </w:t>
      </w:r>
      <w:r>
        <w:rPr>
          <w:sz w:val="26"/>
          <w:szCs w:val="26"/>
        </w:rPr>
        <w:t xml:space="preserve">lĩnh vực kê khai tài sản thu nhập </w:t>
      </w:r>
      <w:r w:rsidRPr="006069C5">
        <w:rPr>
          <w:sz w:val="26"/>
          <w:szCs w:val="26"/>
        </w:rPr>
        <w:t xml:space="preserve">của </w:t>
      </w:r>
      <w:r>
        <w:rPr>
          <w:sz w:val="26"/>
          <w:szCs w:val="26"/>
        </w:rPr>
        <w:t>phường</w:t>
      </w:r>
      <w:r w:rsidRPr="006069C5">
        <w:rPr>
          <w:sz w:val="26"/>
          <w:szCs w:val="26"/>
        </w:rPr>
        <w:t xml:space="preserve"> theo tiêu chuẩn TCVN ISO 9001:20</w:t>
      </w:r>
      <w:r>
        <w:rPr>
          <w:sz w:val="26"/>
          <w:szCs w:val="26"/>
        </w:rPr>
        <w:t>15</w:t>
      </w:r>
      <w:r w:rsidRPr="006069C5">
        <w:rPr>
          <w:sz w:val="26"/>
          <w:szCs w:val="26"/>
        </w:rPr>
        <w:t xml:space="preserve"> nhằm đảm bảo phù hợp với quy định của pháp luật và yêu cầu của cá nhân</w:t>
      </w:r>
      <w:r>
        <w:rPr>
          <w:sz w:val="26"/>
          <w:szCs w:val="26"/>
        </w:rPr>
        <w:t>.</w:t>
      </w:r>
    </w:p>
    <w:p w:rsidR="00451CC8" w:rsidRDefault="00451CC8" w:rsidP="00451CC8">
      <w:pPr>
        <w:numPr>
          <w:ilvl w:val="0"/>
          <w:numId w:val="6"/>
        </w:numPr>
        <w:spacing w:before="120" w:after="120"/>
        <w:ind w:left="475" w:hanging="475"/>
        <w:jc w:val="both"/>
        <w:rPr>
          <w:b/>
          <w:sz w:val="26"/>
          <w:szCs w:val="26"/>
        </w:rPr>
      </w:pPr>
      <w:r>
        <w:rPr>
          <w:b/>
          <w:sz w:val="26"/>
          <w:szCs w:val="26"/>
        </w:rPr>
        <w:t>PHẠM VI</w:t>
      </w:r>
    </w:p>
    <w:p w:rsidR="00451CC8" w:rsidRDefault="00451CC8" w:rsidP="00451CC8">
      <w:pPr>
        <w:spacing w:before="60" w:after="60" w:line="300" w:lineRule="exact"/>
        <w:ind w:firstLine="480"/>
        <w:jc w:val="both"/>
        <w:rPr>
          <w:sz w:val="26"/>
          <w:szCs w:val="26"/>
        </w:rPr>
      </w:pPr>
      <w:r>
        <w:rPr>
          <w:sz w:val="26"/>
          <w:szCs w:val="26"/>
        </w:rPr>
        <w:t xml:space="preserve"> </w:t>
      </w:r>
      <w:r w:rsidRPr="006069C5">
        <w:rPr>
          <w:sz w:val="26"/>
          <w:szCs w:val="26"/>
        </w:rPr>
        <w:t xml:space="preserve">Áp dụng đối với </w:t>
      </w:r>
      <w:r>
        <w:rPr>
          <w:sz w:val="26"/>
          <w:szCs w:val="26"/>
        </w:rPr>
        <w:t>những người có nghĩa vụ</w:t>
      </w:r>
      <w:r w:rsidRPr="006069C5">
        <w:rPr>
          <w:sz w:val="26"/>
          <w:szCs w:val="26"/>
        </w:rPr>
        <w:t xml:space="preserve"> </w:t>
      </w:r>
      <w:r>
        <w:rPr>
          <w:sz w:val="26"/>
          <w:szCs w:val="26"/>
        </w:rPr>
        <w:t>phải kê khai tài sản thu nhập theo quy định.</w:t>
      </w:r>
    </w:p>
    <w:p w:rsidR="00711608" w:rsidRDefault="00711608" w:rsidP="00451CC8">
      <w:pPr>
        <w:spacing w:before="60" w:after="60" w:line="300" w:lineRule="exact"/>
        <w:ind w:firstLine="480"/>
        <w:jc w:val="both"/>
        <w:rPr>
          <w:sz w:val="26"/>
          <w:szCs w:val="26"/>
        </w:rPr>
      </w:pPr>
      <w:r>
        <w:rPr>
          <w:sz w:val="26"/>
          <w:szCs w:val="26"/>
          <w:bdr w:val="none" w:sz="0" w:space="0" w:color="auto" w:frame="1"/>
        </w:rPr>
        <w:t>Thủ tục công khai Bản kê khai tài sản, thu nhập</w:t>
      </w:r>
    </w:p>
    <w:p w:rsidR="00451CC8" w:rsidRDefault="00451CC8" w:rsidP="00711608">
      <w:pPr>
        <w:widowControl w:val="0"/>
        <w:spacing w:before="60"/>
        <w:ind w:firstLine="480"/>
        <w:jc w:val="both"/>
        <w:rPr>
          <w:b/>
          <w:sz w:val="26"/>
          <w:szCs w:val="26"/>
        </w:rPr>
      </w:pPr>
      <w:r>
        <w:rPr>
          <w:b/>
          <w:sz w:val="26"/>
        </w:rPr>
        <w:t xml:space="preserve">   </w:t>
      </w:r>
      <w:r>
        <w:rPr>
          <w:b/>
          <w:sz w:val="26"/>
          <w:szCs w:val="26"/>
        </w:rPr>
        <w:t xml:space="preserve">ĐỊNH NGHĨA/ VIẾT TẮT </w:t>
      </w:r>
    </w:p>
    <w:p w:rsidR="00451CC8" w:rsidRDefault="00451CC8" w:rsidP="00451CC8">
      <w:pPr>
        <w:tabs>
          <w:tab w:val="num" w:pos="840"/>
        </w:tabs>
        <w:ind w:left="480"/>
        <w:jc w:val="both"/>
        <w:rPr>
          <w:sz w:val="26"/>
          <w:szCs w:val="26"/>
        </w:rPr>
      </w:pPr>
      <w:r w:rsidRPr="006069C5">
        <w:rPr>
          <w:sz w:val="26"/>
          <w:szCs w:val="26"/>
        </w:rPr>
        <w:t>UBND</w:t>
      </w:r>
      <w:r w:rsidRPr="006069C5">
        <w:rPr>
          <w:sz w:val="26"/>
          <w:szCs w:val="26"/>
        </w:rPr>
        <w:tab/>
        <w:t xml:space="preserve">: </w:t>
      </w:r>
      <w:r w:rsidRPr="006069C5">
        <w:rPr>
          <w:sz w:val="26"/>
          <w:szCs w:val="26"/>
        </w:rPr>
        <w:tab/>
        <w:t>Ủy ban nhân dân</w:t>
      </w:r>
      <w:r>
        <w:rPr>
          <w:sz w:val="26"/>
          <w:szCs w:val="26"/>
        </w:rPr>
        <w:t>;</w:t>
      </w:r>
    </w:p>
    <w:p w:rsidR="00451CC8" w:rsidRPr="006069C5" w:rsidRDefault="00451CC8" w:rsidP="00451CC8">
      <w:pPr>
        <w:tabs>
          <w:tab w:val="num" w:pos="840"/>
        </w:tabs>
        <w:ind w:left="480"/>
        <w:jc w:val="both"/>
        <w:rPr>
          <w:sz w:val="26"/>
          <w:szCs w:val="26"/>
        </w:rPr>
      </w:pPr>
      <w:r w:rsidRPr="006069C5">
        <w:rPr>
          <w:sz w:val="26"/>
          <w:szCs w:val="26"/>
        </w:rPr>
        <w:t>QT</w:t>
      </w:r>
      <w:r w:rsidRPr="006069C5">
        <w:rPr>
          <w:sz w:val="26"/>
          <w:szCs w:val="26"/>
        </w:rPr>
        <w:tab/>
      </w:r>
      <w:r w:rsidRPr="006069C5">
        <w:rPr>
          <w:sz w:val="26"/>
          <w:szCs w:val="26"/>
        </w:rPr>
        <w:tab/>
        <w:t>:</w:t>
      </w:r>
      <w:r w:rsidRPr="006069C5">
        <w:rPr>
          <w:sz w:val="26"/>
          <w:szCs w:val="26"/>
        </w:rPr>
        <w:tab/>
        <w:t>Quy trình</w:t>
      </w:r>
      <w:r>
        <w:rPr>
          <w:sz w:val="26"/>
          <w:szCs w:val="26"/>
        </w:rPr>
        <w:t>;</w:t>
      </w:r>
    </w:p>
    <w:p w:rsidR="00451CC8" w:rsidRPr="006069C5" w:rsidRDefault="00451CC8" w:rsidP="00451CC8">
      <w:pPr>
        <w:tabs>
          <w:tab w:val="num" w:pos="840"/>
        </w:tabs>
        <w:ind w:left="480"/>
        <w:jc w:val="both"/>
        <w:rPr>
          <w:sz w:val="26"/>
          <w:szCs w:val="26"/>
        </w:rPr>
      </w:pPr>
      <w:r>
        <w:rPr>
          <w:sz w:val="26"/>
          <w:szCs w:val="26"/>
        </w:rPr>
        <w:t>TTHC</w:t>
      </w:r>
      <w:r>
        <w:rPr>
          <w:sz w:val="26"/>
          <w:szCs w:val="26"/>
        </w:rPr>
        <w:tab/>
        <w:t>:</w:t>
      </w:r>
      <w:r>
        <w:rPr>
          <w:sz w:val="26"/>
          <w:szCs w:val="26"/>
        </w:rPr>
        <w:tab/>
        <w:t>Thủ tục hành chính;</w:t>
      </w:r>
    </w:p>
    <w:p w:rsidR="00451CC8" w:rsidRDefault="00451CC8" w:rsidP="00451CC8">
      <w:pPr>
        <w:tabs>
          <w:tab w:val="num" w:pos="840"/>
        </w:tabs>
        <w:ind w:left="480"/>
        <w:jc w:val="both"/>
        <w:rPr>
          <w:sz w:val="26"/>
          <w:szCs w:val="26"/>
        </w:rPr>
      </w:pPr>
      <w:r>
        <w:rPr>
          <w:sz w:val="26"/>
          <w:szCs w:val="26"/>
        </w:rPr>
        <w:t>ISO</w:t>
      </w:r>
      <w:r>
        <w:rPr>
          <w:sz w:val="26"/>
          <w:szCs w:val="26"/>
        </w:rPr>
        <w:tab/>
      </w:r>
      <w:r w:rsidRPr="006069C5">
        <w:rPr>
          <w:sz w:val="26"/>
          <w:szCs w:val="26"/>
        </w:rPr>
        <w:t>:</w:t>
      </w:r>
      <w:r w:rsidRPr="006069C5">
        <w:rPr>
          <w:sz w:val="26"/>
          <w:szCs w:val="26"/>
        </w:rPr>
        <w:tab/>
        <w:t xml:space="preserve">Hệ thống quản lý chất lượng </w:t>
      </w:r>
      <w:r>
        <w:rPr>
          <w:sz w:val="26"/>
          <w:szCs w:val="26"/>
        </w:rPr>
        <w:t>theo Tiêu chuẩn</w:t>
      </w:r>
      <w:r w:rsidRPr="006069C5">
        <w:rPr>
          <w:sz w:val="26"/>
          <w:szCs w:val="26"/>
        </w:rPr>
        <w:t xml:space="preserve"> TCVN ISO 9001:20</w:t>
      </w:r>
      <w:r>
        <w:rPr>
          <w:sz w:val="26"/>
          <w:szCs w:val="26"/>
        </w:rPr>
        <w:t>15;</w:t>
      </w:r>
    </w:p>
    <w:p w:rsidR="00451CC8" w:rsidRPr="006069C5" w:rsidRDefault="00451CC8" w:rsidP="00451CC8">
      <w:pPr>
        <w:tabs>
          <w:tab w:val="num" w:pos="840"/>
        </w:tabs>
        <w:ind w:left="480"/>
        <w:jc w:val="both"/>
        <w:rPr>
          <w:sz w:val="26"/>
          <w:szCs w:val="26"/>
        </w:rPr>
      </w:pPr>
      <w:r>
        <w:rPr>
          <w:sz w:val="26"/>
          <w:szCs w:val="26"/>
        </w:rPr>
        <w:t xml:space="preserve">KKTS: </w:t>
      </w:r>
      <w:r>
        <w:rPr>
          <w:sz w:val="26"/>
          <w:szCs w:val="26"/>
        </w:rPr>
        <w:tab/>
      </w:r>
      <w:r>
        <w:rPr>
          <w:sz w:val="26"/>
          <w:szCs w:val="26"/>
        </w:rPr>
        <w:tab/>
        <w:t>Kê khai – Tài sản</w:t>
      </w:r>
    </w:p>
    <w:p w:rsidR="00451CC8" w:rsidRDefault="00451CC8" w:rsidP="00451CC8">
      <w:pPr>
        <w:numPr>
          <w:ilvl w:val="0"/>
          <w:numId w:val="6"/>
        </w:numPr>
        <w:spacing w:before="120" w:after="120"/>
        <w:ind w:left="475" w:hanging="475"/>
        <w:jc w:val="both"/>
        <w:rPr>
          <w:b/>
          <w:sz w:val="26"/>
          <w:szCs w:val="26"/>
        </w:rPr>
      </w:pPr>
      <w:r>
        <w:rPr>
          <w:b/>
          <w:sz w:val="26"/>
          <w:szCs w:val="26"/>
        </w:rPr>
        <w:t>CƠ SỞ PHÁP LÝ</w:t>
      </w:r>
    </w:p>
    <w:p w:rsidR="00451CC8" w:rsidRPr="003E0F59" w:rsidRDefault="00451CC8" w:rsidP="00451CC8">
      <w:pPr>
        <w:widowControl w:val="0"/>
        <w:spacing w:before="60"/>
        <w:ind w:firstLine="475"/>
        <w:jc w:val="both"/>
        <w:rPr>
          <w:sz w:val="26"/>
          <w:lang w:val="hr-HR"/>
        </w:rPr>
      </w:pPr>
      <w:r w:rsidRPr="003E0F59">
        <w:rPr>
          <w:sz w:val="26"/>
          <w:lang w:val="hr-HR"/>
        </w:rPr>
        <w:t>+</w:t>
      </w:r>
      <w:r>
        <w:rPr>
          <w:sz w:val="26"/>
          <w:lang w:val="hr-HR"/>
        </w:rPr>
        <w:t xml:space="preserve"> Nghị định 78/2013/NĐ-CP của chính phủ ban hành ngày 17/7/2013</w:t>
      </w:r>
      <w:r w:rsidRPr="003E0F59">
        <w:rPr>
          <w:sz w:val="26"/>
          <w:lang w:val="hr-HR"/>
        </w:rPr>
        <w:t>;</w:t>
      </w:r>
    </w:p>
    <w:p w:rsidR="00451CC8" w:rsidRPr="0018690D" w:rsidRDefault="00451CC8" w:rsidP="005A3A51">
      <w:pPr>
        <w:widowControl w:val="0"/>
        <w:spacing w:before="60"/>
        <w:ind w:firstLine="475"/>
        <w:jc w:val="both"/>
        <w:rPr>
          <w:sz w:val="26"/>
          <w:lang w:val="hr-HR"/>
        </w:rPr>
      </w:pPr>
      <w:r w:rsidRPr="003E0F59">
        <w:rPr>
          <w:sz w:val="26"/>
          <w:lang w:val="hr-HR"/>
        </w:rPr>
        <w:t>+</w:t>
      </w:r>
      <w:r>
        <w:rPr>
          <w:sz w:val="26"/>
          <w:lang w:val="hr-HR"/>
        </w:rPr>
        <w:t>Thông tư 08/2013/ TT-TTCP của Thanh tra chính phủ ngày 30/10/2013</w:t>
      </w:r>
      <w:r w:rsidRPr="003E0F59">
        <w:rPr>
          <w:sz w:val="26"/>
          <w:lang w:val="hr-HR"/>
        </w:rPr>
        <w:t>;</w:t>
      </w:r>
    </w:p>
    <w:p w:rsidR="00691076" w:rsidRPr="00384EE9" w:rsidRDefault="00691076" w:rsidP="00691076">
      <w:pPr>
        <w:spacing w:before="120"/>
        <w:ind w:firstLine="720"/>
        <w:jc w:val="both"/>
        <w:rPr>
          <w:b/>
          <w:lang w:val="vi-VN"/>
        </w:rPr>
      </w:pPr>
      <w:r w:rsidRPr="00384EE9">
        <w:rPr>
          <w:b/>
          <w:lang w:val="vi-VN"/>
        </w:rPr>
        <w:t>V. NỘI DUNG QUY TRÌNH</w:t>
      </w:r>
    </w:p>
    <w:p w:rsidR="00691076" w:rsidRPr="00DA0F61" w:rsidRDefault="00691076" w:rsidP="00691076">
      <w:pPr>
        <w:spacing w:before="120"/>
        <w:ind w:firstLine="720"/>
        <w:jc w:val="both"/>
        <w:rPr>
          <w:b/>
          <w:sz w:val="28"/>
          <w:szCs w:val="28"/>
        </w:rPr>
      </w:pPr>
      <w:r w:rsidRPr="00147D78">
        <w:rPr>
          <w:b/>
        </w:rPr>
        <w:t>V.1. Thông tin thủ tục hành chính</w:t>
      </w:r>
      <w:r w:rsidRPr="009062BA">
        <w:rPr>
          <w:b/>
          <w:sz w:val="28"/>
          <w:szCs w:val="28"/>
        </w:rPr>
        <w: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1984"/>
        <w:gridCol w:w="1242"/>
      </w:tblGrid>
      <w:tr w:rsidR="00691076" w:rsidRPr="00D336C9" w:rsidTr="007B6C94">
        <w:tc>
          <w:tcPr>
            <w:tcW w:w="675" w:type="dxa"/>
            <w:shd w:val="clear" w:color="auto" w:fill="auto"/>
          </w:tcPr>
          <w:p w:rsidR="00691076" w:rsidRPr="007B6C94" w:rsidRDefault="00691076" w:rsidP="00750A5B">
            <w:pPr>
              <w:spacing w:before="120"/>
              <w:jc w:val="both"/>
              <w:rPr>
                <w:b/>
              </w:rPr>
            </w:pPr>
            <w:r w:rsidRPr="007B6C94">
              <w:rPr>
                <w:b/>
              </w:rPr>
              <w:t>TT</w:t>
            </w:r>
          </w:p>
        </w:tc>
        <w:tc>
          <w:tcPr>
            <w:tcW w:w="8755" w:type="dxa"/>
            <w:gridSpan w:val="3"/>
            <w:shd w:val="clear" w:color="auto" w:fill="auto"/>
          </w:tcPr>
          <w:p w:rsidR="00691076" w:rsidRPr="007B6C94" w:rsidRDefault="00691076" w:rsidP="00750A5B">
            <w:pPr>
              <w:spacing w:before="120"/>
              <w:jc w:val="both"/>
              <w:rPr>
                <w:b/>
              </w:rPr>
            </w:pPr>
            <w:r w:rsidRPr="007B6C94">
              <w:rPr>
                <w:b/>
              </w:rPr>
              <w:t>Nội dung</w:t>
            </w:r>
          </w:p>
        </w:tc>
      </w:tr>
      <w:tr w:rsidR="00691076" w:rsidRPr="00D336C9" w:rsidTr="007B6C94">
        <w:tc>
          <w:tcPr>
            <w:tcW w:w="675" w:type="dxa"/>
            <w:shd w:val="clear" w:color="auto" w:fill="auto"/>
          </w:tcPr>
          <w:p w:rsidR="00691076" w:rsidRPr="007B6C94" w:rsidRDefault="00691076" w:rsidP="00750A5B">
            <w:pPr>
              <w:spacing w:before="120"/>
              <w:jc w:val="both"/>
              <w:rPr>
                <w:b/>
              </w:rPr>
            </w:pPr>
          </w:p>
        </w:tc>
        <w:tc>
          <w:tcPr>
            <w:tcW w:w="8755" w:type="dxa"/>
            <w:gridSpan w:val="3"/>
            <w:shd w:val="clear" w:color="auto" w:fill="auto"/>
          </w:tcPr>
          <w:p w:rsidR="00691076" w:rsidRPr="007B6C94" w:rsidRDefault="005F6E08" w:rsidP="00750A5B">
            <w:pPr>
              <w:spacing w:before="120"/>
              <w:jc w:val="both"/>
              <w:rPr>
                <w:b/>
              </w:rPr>
            </w:pPr>
            <w:r>
              <w:rPr>
                <w:sz w:val="26"/>
                <w:szCs w:val="26"/>
                <w:bdr w:val="none" w:sz="0" w:space="0" w:color="auto" w:frame="1"/>
              </w:rPr>
              <w:t xml:space="preserve"> </w:t>
            </w:r>
            <w:r>
              <w:rPr>
                <w:sz w:val="26"/>
              </w:rPr>
              <w:t>Thủ tục kê khai tài sản, thu nhập.</w:t>
            </w:r>
          </w:p>
        </w:tc>
      </w:tr>
      <w:tr w:rsidR="00691076" w:rsidRPr="00D336C9" w:rsidTr="007B6C94">
        <w:tc>
          <w:tcPr>
            <w:tcW w:w="675" w:type="dxa"/>
            <w:shd w:val="clear" w:color="auto" w:fill="auto"/>
          </w:tcPr>
          <w:p w:rsidR="00691076" w:rsidRPr="007B6C94" w:rsidRDefault="00691076" w:rsidP="00750A5B">
            <w:pPr>
              <w:spacing w:before="120"/>
              <w:jc w:val="both"/>
            </w:pPr>
            <w:r w:rsidRPr="007B6C94">
              <w:t>1.</w:t>
            </w:r>
          </w:p>
        </w:tc>
        <w:tc>
          <w:tcPr>
            <w:tcW w:w="8755" w:type="dxa"/>
            <w:gridSpan w:val="3"/>
            <w:shd w:val="clear" w:color="auto" w:fill="auto"/>
          </w:tcPr>
          <w:p w:rsidR="00691076" w:rsidRPr="007B6C94" w:rsidRDefault="00691076" w:rsidP="00750A5B">
            <w:pPr>
              <w:spacing w:before="120"/>
              <w:jc w:val="both"/>
            </w:pPr>
            <w:r w:rsidRPr="007B6C94">
              <w:t>Điều kiện thực hiện TTHC: Không</w:t>
            </w:r>
          </w:p>
        </w:tc>
      </w:tr>
      <w:tr w:rsidR="00691076" w:rsidRPr="00D336C9" w:rsidTr="007B6C94">
        <w:tc>
          <w:tcPr>
            <w:tcW w:w="675" w:type="dxa"/>
            <w:shd w:val="clear" w:color="auto" w:fill="auto"/>
          </w:tcPr>
          <w:p w:rsidR="00691076" w:rsidRPr="007B6C94" w:rsidRDefault="00691076" w:rsidP="00750A5B">
            <w:pPr>
              <w:spacing w:before="120"/>
              <w:jc w:val="both"/>
            </w:pPr>
            <w:r w:rsidRPr="007B6C94">
              <w:t>2.</w:t>
            </w:r>
          </w:p>
        </w:tc>
        <w:tc>
          <w:tcPr>
            <w:tcW w:w="8755" w:type="dxa"/>
            <w:gridSpan w:val="3"/>
            <w:shd w:val="clear" w:color="auto" w:fill="auto"/>
          </w:tcPr>
          <w:p w:rsidR="00691076" w:rsidRPr="005A3A51" w:rsidRDefault="00691076" w:rsidP="00750A5B">
            <w:pPr>
              <w:spacing w:before="120"/>
              <w:jc w:val="both"/>
              <w:rPr>
                <w:sz w:val="26"/>
                <w:szCs w:val="26"/>
              </w:rPr>
            </w:pPr>
            <w:r w:rsidRPr="005A3A51">
              <w:rPr>
                <w:sz w:val="26"/>
                <w:szCs w:val="26"/>
              </w:rPr>
              <w:t>Hồ sơ bao gồm:</w:t>
            </w:r>
          </w:p>
        </w:tc>
      </w:tr>
      <w:tr w:rsidR="00691076" w:rsidRPr="009062BA" w:rsidTr="007B6C94">
        <w:tc>
          <w:tcPr>
            <w:tcW w:w="675" w:type="dxa"/>
            <w:shd w:val="clear" w:color="auto" w:fill="auto"/>
          </w:tcPr>
          <w:p w:rsidR="00691076" w:rsidRPr="007B6C94" w:rsidRDefault="00024104" w:rsidP="00750A5B">
            <w:pPr>
              <w:spacing w:before="120"/>
              <w:jc w:val="both"/>
            </w:pPr>
            <w:r w:rsidRPr="007B6C94">
              <w:t>3</w:t>
            </w:r>
          </w:p>
        </w:tc>
        <w:tc>
          <w:tcPr>
            <w:tcW w:w="5529" w:type="dxa"/>
            <w:shd w:val="clear" w:color="auto" w:fill="auto"/>
          </w:tcPr>
          <w:p w:rsidR="00691076" w:rsidRPr="005A3A51" w:rsidRDefault="00691076" w:rsidP="00750A5B">
            <w:pPr>
              <w:spacing w:before="120"/>
              <w:jc w:val="both"/>
              <w:rPr>
                <w:sz w:val="26"/>
                <w:szCs w:val="26"/>
              </w:rPr>
            </w:pPr>
            <w:r w:rsidRPr="005A3A51">
              <w:rPr>
                <w:sz w:val="26"/>
                <w:szCs w:val="26"/>
              </w:rPr>
              <w:t>Thành phần hồ sơ</w:t>
            </w:r>
          </w:p>
        </w:tc>
        <w:tc>
          <w:tcPr>
            <w:tcW w:w="1984" w:type="dxa"/>
            <w:shd w:val="clear" w:color="auto" w:fill="auto"/>
          </w:tcPr>
          <w:p w:rsidR="00691076" w:rsidRPr="007B6C94" w:rsidRDefault="00691076" w:rsidP="00750A5B">
            <w:pPr>
              <w:spacing w:before="120"/>
              <w:jc w:val="center"/>
            </w:pPr>
            <w:r w:rsidRPr="007B6C94">
              <w:t>Bản chính</w:t>
            </w:r>
          </w:p>
        </w:tc>
        <w:tc>
          <w:tcPr>
            <w:tcW w:w="1242" w:type="dxa"/>
            <w:shd w:val="clear" w:color="auto" w:fill="auto"/>
          </w:tcPr>
          <w:p w:rsidR="00691076" w:rsidRPr="007B6C94" w:rsidRDefault="00691076" w:rsidP="00750A5B">
            <w:pPr>
              <w:spacing w:before="120"/>
              <w:jc w:val="center"/>
            </w:pPr>
            <w:r w:rsidRPr="007B6C94">
              <w:t>Bản sao</w:t>
            </w:r>
          </w:p>
        </w:tc>
      </w:tr>
      <w:tr w:rsidR="00691076" w:rsidRPr="006D1D18" w:rsidTr="007B6C94">
        <w:tc>
          <w:tcPr>
            <w:tcW w:w="675" w:type="dxa"/>
            <w:shd w:val="clear" w:color="auto" w:fill="auto"/>
          </w:tcPr>
          <w:p w:rsidR="00691076" w:rsidRPr="006D1D18" w:rsidRDefault="00691076" w:rsidP="00750A5B">
            <w:pPr>
              <w:spacing w:before="120"/>
              <w:jc w:val="both"/>
              <w:rPr>
                <w:sz w:val="26"/>
                <w:szCs w:val="26"/>
              </w:rPr>
            </w:pPr>
          </w:p>
        </w:tc>
        <w:tc>
          <w:tcPr>
            <w:tcW w:w="5529" w:type="dxa"/>
            <w:shd w:val="clear" w:color="auto" w:fill="auto"/>
          </w:tcPr>
          <w:p w:rsidR="00691076" w:rsidRPr="00711608" w:rsidRDefault="00711608" w:rsidP="00750A5B">
            <w:pPr>
              <w:jc w:val="both"/>
              <w:rPr>
                <w:color w:val="333333"/>
                <w:sz w:val="26"/>
                <w:szCs w:val="26"/>
              </w:rPr>
            </w:pPr>
            <w:r w:rsidRPr="00711608">
              <w:rPr>
                <w:color w:val="333333"/>
                <w:sz w:val="26"/>
                <w:szCs w:val="26"/>
                <w:shd w:val="clear" w:color="auto" w:fill="FFFFFF"/>
              </w:rPr>
              <w:t>Báo cáo kết quả công khai </w:t>
            </w:r>
          </w:p>
        </w:tc>
        <w:tc>
          <w:tcPr>
            <w:tcW w:w="1984" w:type="dxa"/>
            <w:shd w:val="clear" w:color="auto" w:fill="auto"/>
          </w:tcPr>
          <w:p w:rsidR="00691076" w:rsidRPr="006D1D18" w:rsidRDefault="00384EE9" w:rsidP="00750A5B">
            <w:pPr>
              <w:spacing w:before="120"/>
              <w:jc w:val="center"/>
              <w:rPr>
                <w:b/>
                <w:sz w:val="26"/>
                <w:szCs w:val="26"/>
              </w:rPr>
            </w:pPr>
            <w:r w:rsidRPr="006D1D18">
              <w:rPr>
                <w:b/>
                <w:sz w:val="26"/>
                <w:szCs w:val="26"/>
              </w:rPr>
              <w:t>x</w:t>
            </w:r>
          </w:p>
        </w:tc>
        <w:tc>
          <w:tcPr>
            <w:tcW w:w="1242" w:type="dxa"/>
            <w:shd w:val="clear" w:color="auto" w:fill="auto"/>
          </w:tcPr>
          <w:p w:rsidR="00691076" w:rsidRPr="006D1D18" w:rsidRDefault="00691076" w:rsidP="00750A5B">
            <w:pPr>
              <w:spacing w:before="120"/>
              <w:jc w:val="center"/>
              <w:rPr>
                <w:b/>
                <w:sz w:val="26"/>
                <w:szCs w:val="26"/>
              </w:rPr>
            </w:pPr>
          </w:p>
        </w:tc>
      </w:tr>
      <w:tr w:rsidR="00691076" w:rsidRPr="006D1D18" w:rsidTr="007B6C94">
        <w:tc>
          <w:tcPr>
            <w:tcW w:w="675" w:type="dxa"/>
            <w:shd w:val="clear" w:color="auto" w:fill="auto"/>
          </w:tcPr>
          <w:p w:rsidR="00691076" w:rsidRPr="006D1D18" w:rsidRDefault="00691076" w:rsidP="00750A5B">
            <w:pPr>
              <w:spacing w:before="120"/>
              <w:jc w:val="both"/>
              <w:rPr>
                <w:sz w:val="26"/>
                <w:szCs w:val="26"/>
              </w:rPr>
            </w:pPr>
          </w:p>
        </w:tc>
        <w:tc>
          <w:tcPr>
            <w:tcW w:w="5529" w:type="dxa"/>
            <w:shd w:val="clear" w:color="auto" w:fill="auto"/>
          </w:tcPr>
          <w:p w:rsidR="00691076" w:rsidRPr="00711608" w:rsidRDefault="00711608" w:rsidP="001E0544">
            <w:pPr>
              <w:jc w:val="both"/>
              <w:rPr>
                <w:color w:val="333333"/>
                <w:sz w:val="26"/>
                <w:szCs w:val="26"/>
              </w:rPr>
            </w:pPr>
            <w:r w:rsidRPr="00711608">
              <w:rPr>
                <w:color w:val="333333"/>
                <w:sz w:val="26"/>
                <w:szCs w:val="26"/>
                <w:shd w:val="clear" w:color="auto" w:fill="FFFFFF"/>
              </w:rPr>
              <w:t>Kế hoạch công khai</w:t>
            </w:r>
          </w:p>
        </w:tc>
        <w:tc>
          <w:tcPr>
            <w:tcW w:w="1984" w:type="dxa"/>
            <w:shd w:val="clear" w:color="auto" w:fill="auto"/>
          </w:tcPr>
          <w:p w:rsidR="00691076" w:rsidRPr="006D1D18" w:rsidRDefault="00384EE9" w:rsidP="00750A5B">
            <w:pPr>
              <w:spacing w:before="120"/>
              <w:jc w:val="center"/>
              <w:rPr>
                <w:sz w:val="26"/>
                <w:szCs w:val="26"/>
              </w:rPr>
            </w:pPr>
            <w:r w:rsidRPr="006D1D18">
              <w:rPr>
                <w:sz w:val="26"/>
                <w:szCs w:val="26"/>
              </w:rPr>
              <w:t>x</w:t>
            </w:r>
          </w:p>
        </w:tc>
        <w:tc>
          <w:tcPr>
            <w:tcW w:w="1242" w:type="dxa"/>
            <w:shd w:val="clear" w:color="auto" w:fill="auto"/>
          </w:tcPr>
          <w:p w:rsidR="00691076" w:rsidRPr="006D1D18" w:rsidRDefault="00691076" w:rsidP="00750A5B">
            <w:pPr>
              <w:spacing w:before="120"/>
              <w:jc w:val="center"/>
              <w:rPr>
                <w:sz w:val="26"/>
                <w:szCs w:val="26"/>
              </w:rPr>
            </w:pPr>
          </w:p>
        </w:tc>
      </w:tr>
      <w:tr w:rsidR="001E0544" w:rsidRPr="006D1D18" w:rsidTr="007B6C94">
        <w:tc>
          <w:tcPr>
            <w:tcW w:w="675" w:type="dxa"/>
            <w:shd w:val="clear" w:color="auto" w:fill="auto"/>
          </w:tcPr>
          <w:p w:rsidR="001E0544" w:rsidRPr="006D1D18" w:rsidRDefault="001E0544" w:rsidP="00750A5B">
            <w:pPr>
              <w:spacing w:before="120"/>
              <w:jc w:val="both"/>
              <w:rPr>
                <w:sz w:val="26"/>
                <w:szCs w:val="26"/>
              </w:rPr>
            </w:pPr>
          </w:p>
        </w:tc>
        <w:tc>
          <w:tcPr>
            <w:tcW w:w="5529" w:type="dxa"/>
            <w:shd w:val="clear" w:color="auto" w:fill="auto"/>
          </w:tcPr>
          <w:p w:rsidR="001E0544" w:rsidRPr="00711608" w:rsidRDefault="00711608" w:rsidP="001E0544">
            <w:pPr>
              <w:jc w:val="both"/>
              <w:rPr>
                <w:color w:val="333333"/>
                <w:sz w:val="26"/>
                <w:szCs w:val="26"/>
                <w:shd w:val="clear" w:color="auto" w:fill="FFFFFF"/>
              </w:rPr>
            </w:pPr>
            <w:r w:rsidRPr="00711608">
              <w:rPr>
                <w:color w:val="333333"/>
                <w:sz w:val="26"/>
                <w:szCs w:val="26"/>
                <w:shd w:val="clear" w:color="auto" w:fill="FFFFFF"/>
              </w:rPr>
              <w:t xml:space="preserve">Văn bản phân công thực hiện việc công khai </w:t>
            </w:r>
          </w:p>
        </w:tc>
        <w:tc>
          <w:tcPr>
            <w:tcW w:w="1984" w:type="dxa"/>
            <w:shd w:val="clear" w:color="auto" w:fill="auto"/>
          </w:tcPr>
          <w:p w:rsidR="001E0544" w:rsidRPr="006D1D18" w:rsidRDefault="001E0544" w:rsidP="00750A5B">
            <w:pPr>
              <w:spacing w:before="120"/>
              <w:jc w:val="center"/>
              <w:rPr>
                <w:sz w:val="26"/>
                <w:szCs w:val="26"/>
              </w:rPr>
            </w:pPr>
            <w:r w:rsidRPr="006D1D18">
              <w:rPr>
                <w:sz w:val="26"/>
                <w:szCs w:val="26"/>
              </w:rPr>
              <w:t>x</w:t>
            </w:r>
          </w:p>
        </w:tc>
        <w:tc>
          <w:tcPr>
            <w:tcW w:w="1242" w:type="dxa"/>
            <w:shd w:val="clear" w:color="auto" w:fill="auto"/>
          </w:tcPr>
          <w:p w:rsidR="001E0544" w:rsidRPr="006D1D18" w:rsidRDefault="001E0544" w:rsidP="00750A5B">
            <w:pPr>
              <w:spacing w:before="120"/>
              <w:jc w:val="center"/>
              <w:rPr>
                <w:sz w:val="26"/>
                <w:szCs w:val="26"/>
              </w:rPr>
            </w:pPr>
          </w:p>
        </w:tc>
      </w:tr>
      <w:tr w:rsidR="005F6E08" w:rsidRPr="006D1D18" w:rsidTr="007B6C94">
        <w:tc>
          <w:tcPr>
            <w:tcW w:w="675" w:type="dxa"/>
            <w:shd w:val="clear" w:color="auto" w:fill="auto"/>
          </w:tcPr>
          <w:p w:rsidR="005F6E08" w:rsidRPr="006D1D18" w:rsidRDefault="005F6E08" w:rsidP="00750A5B">
            <w:pPr>
              <w:spacing w:before="120"/>
              <w:jc w:val="both"/>
              <w:rPr>
                <w:sz w:val="26"/>
                <w:szCs w:val="26"/>
              </w:rPr>
            </w:pPr>
          </w:p>
        </w:tc>
        <w:tc>
          <w:tcPr>
            <w:tcW w:w="5529" w:type="dxa"/>
            <w:shd w:val="clear" w:color="auto" w:fill="auto"/>
          </w:tcPr>
          <w:p w:rsidR="005F6E08" w:rsidRPr="00711608" w:rsidRDefault="00711608" w:rsidP="001E0544">
            <w:pPr>
              <w:jc w:val="both"/>
              <w:rPr>
                <w:color w:val="333333"/>
                <w:sz w:val="26"/>
                <w:szCs w:val="26"/>
                <w:shd w:val="clear" w:color="auto" w:fill="FFFFFF"/>
              </w:rPr>
            </w:pPr>
            <w:r w:rsidRPr="00711608">
              <w:rPr>
                <w:color w:val="333333"/>
                <w:sz w:val="26"/>
                <w:szCs w:val="26"/>
                <w:shd w:val="clear" w:color="auto" w:fill="FFFFFF"/>
              </w:rPr>
              <w:t>Văn bản phổ biến kế hoạch công khai</w:t>
            </w:r>
          </w:p>
        </w:tc>
        <w:tc>
          <w:tcPr>
            <w:tcW w:w="1984" w:type="dxa"/>
            <w:shd w:val="clear" w:color="auto" w:fill="auto"/>
          </w:tcPr>
          <w:p w:rsidR="005F6E08" w:rsidRPr="006D1D18" w:rsidRDefault="005F6E08" w:rsidP="00750A5B">
            <w:pPr>
              <w:spacing w:before="120"/>
              <w:jc w:val="center"/>
              <w:rPr>
                <w:sz w:val="26"/>
                <w:szCs w:val="26"/>
              </w:rPr>
            </w:pPr>
          </w:p>
        </w:tc>
        <w:tc>
          <w:tcPr>
            <w:tcW w:w="1242" w:type="dxa"/>
            <w:shd w:val="clear" w:color="auto" w:fill="auto"/>
          </w:tcPr>
          <w:p w:rsidR="005F6E08" w:rsidRPr="006D1D18" w:rsidRDefault="005F6E08" w:rsidP="00750A5B">
            <w:pPr>
              <w:spacing w:before="120"/>
              <w:jc w:val="center"/>
              <w:rPr>
                <w:sz w:val="26"/>
                <w:szCs w:val="26"/>
              </w:rPr>
            </w:pPr>
          </w:p>
        </w:tc>
      </w:tr>
      <w:tr w:rsidR="005F6E08" w:rsidRPr="006D1D18" w:rsidTr="007B6C94">
        <w:tc>
          <w:tcPr>
            <w:tcW w:w="675" w:type="dxa"/>
            <w:shd w:val="clear" w:color="auto" w:fill="auto"/>
          </w:tcPr>
          <w:p w:rsidR="005F6E08" w:rsidRPr="006D1D18" w:rsidRDefault="005F6E08" w:rsidP="00750A5B">
            <w:pPr>
              <w:spacing w:before="120"/>
              <w:jc w:val="both"/>
              <w:rPr>
                <w:sz w:val="26"/>
                <w:szCs w:val="26"/>
              </w:rPr>
            </w:pPr>
          </w:p>
        </w:tc>
        <w:tc>
          <w:tcPr>
            <w:tcW w:w="5529" w:type="dxa"/>
            <w:shd w:val="clear" w:color="auto" w:fill="auto"/>
          </w:tcPr>
          <w:p w:rsidR="005F6E08" w:rsidRPr="00711608" w:rsidRDefault="00711608" w:rsidP="001E0544">
            <w:pPr>
              <w:jc w:val="both"/>
              <w:rPr>
                <w:color w:val="333333"/>
                <w:sz w:val="26"/>
                <w:szCs w:val="26"/>
                <w:shd w:val="clear" w:color="auto" w:fill="FFFFFF"/>
              </w:rPr>
            </w:pPr>
            <w:r w:rsidRPr="00711608">
              <w:rPr>
                <w:color w:val="333333"/>
                <w:sz w:val="26"/>
                <w:szCs w:val="26"/>
                <w:shd w:val="clear" w:color="auto" w:fill="FFFFFF"/>
              </w:rPr>
              <w:t>Danh sách và bản kê khai công khai</w:t>
            </w:r>
          </w:p>
        </w:tc>
        <w:tc>
          <w:tcPr>
            <w:tcW w:w="1984" w:type="dxa"/>
            <w:shd w:val="clear" w:color="auto" w:fill="auto"/>
          </w:tcPr>
          <w:p w:rsidR="005F6E08" w:rsidRPr="006D1D18" w:rsidRDefault="005F6E08" w:rsidP="00750A5B">
            <w:pPr>
              <w:spacing w:before="120"/>
              <w:jc w:val="center"/>
              <w:rPr>
                <w:sz w:val="26"/>
                <w:szCs w:val="26"/>
              </w:rPr>
            </w:pPr>
          </w:p>
        </w:tc>
        <w:tc>
          <w:tcPr>
            <w:tcW w:w="1242" w:type="dxa"/>
            <w:shd w:val="clear" w:color="auto" w:fill="auto"/>
          </w:tcPr>
          <w:p w:rsidR="005F6E08" w:rsidRPr="006D1D18" w:rsidRDefault="005F6E08" w:rsidP="00750A5B">
            <w:pPr>
              <w:spacing w:before="120"/>
              <w:jc w:val="center"/>
              <w:rPr>
                <w:sz w:val="26"/>
                <w:szCs w:val="26"/>
              </w:rPr>
            </w:pPr>
          </w:p>
        </w:tc>
      </w:tr>
      <w:tr w:rsidR="00711608" w:rsidRPr="006D1D18" w:rsidTr="007B6C94">
        <w:tc>
          <w:tcPr>
            <w:tcW w:w="675" w:type="dxa"/>
            <w:shd w:val="clear" w:color="auto" w:fill="auto"/>
          </w:tcPr>
          <w:p w:rsidR="00711608" w:rsidRPr="006D1D18" w:rsidRDefault="00711608" w:rsidP="00750A5B">
            <w:pPr>
              <w:spacing w:before="120"/>
              <w:jc w:val="both"/>
              <w:rPr>
                <w:sz w:val="26"/>
                <w:szCs w:val="26"/>
              </w:rPr>
            </w:pPr>
          </w:p>
        </w:tc>
        <w:tc>
          <w:tcPr>
            <w:tcW w:w="5529" w:type="dxa"/>
            <w:shd w:val="clear" w:color="auto" w:fill="auto"/>
          </w:tcPr>
          <w:p w:rsidR="00711608" w:rsidRPr="00711608" w:rsidRDefault="00711608" w:rsidP="001E0544">
            <w:pPr>
              <w:jc w:val="both"/>
              <w:rPr>
                <w:color w:val="333333"/>
                <w:sz w:val="26"/>
                <w:szCs w:val="26"/>
                <w:shd w:val="clear" w:color="auto" w:fill="FFFFFF"/>
              </w:rPr>
            </w:pPr>
            <w:r w:rsidRPr="00711608">
              <w:rPr>
                <w:color w:val="333333"/>
                <w:sz w:val="26"/>
                <w:szCs w:val="26"/>
                <w:shd w:val="clear" w:color="auto" w:fill="FFFFFF"/>
              </w:rPr>
              <w:t>Biên bản công khai và kết thúc công khai </w:t>
            </w:r>
          </w:p>
        </w:tc>
        <w:tc>
          <w:tcPr>
            <w:tcW w:w="1984" w:type="dxa"/>
            <w:shd w:val="clear" w:color="auto" w:fill="auto"/>
          </w:tcPr>
          <w:p w:rsidR="00711608" w:rsidRPr="006D1D18" w:rsidRDefault="00711608" w:rsidP="00750A5B">
            <w:pPr>
              <w:spacing w:before="120"/>
              <w:jc w:val="center"/>
              <w:rPr>
                <w:sz w:val="26"/>
                <w:szCs w:val="26"/>
              </w:rPr>
            </w:pPr>
          </w:p>
        </w:tc>
        <w:tc>
          <w:tcPr>
            <w:tcW w:w="1242" w:type="dxa"/>
            <w:shd w:val="clear" w:color="auto" w:fill="auto"/>
          </w:tcPr>
          <w:p w:rsidR="00711608" w:rsidRPr="006D1D18" w:rsidRDefault="00711608" w:rsidP="00750A5B">
            <w:pPr>
              <w:spacing w:before="120"/>
              <w:jc w:val="center"/>
              <w:rPr>
                <w:sz w:val="26"/>
                <w:szCs w:val="26"/>
              </w:rPr>
            </w:pPr>
          </w:p>
        </w:tc>
      </w:tr>
      <w:tr w:rsidR="00691076" w:rsidRPr="006D1D18" w:rsidTr="007B6C94">
        <w:tc>
          <w:tcPr>
            <w:tcW w:w="675" w:type="dxa"/>
            <w:shd w:val="clear" w:color="auto" w:fill="auto"/>
          </w:tcPr>
          <w:p w:rsidR="00691076" w:rsidRPr="006D1D18" w:rsidRDefault="00024104" w:rsidP="00750A5B">
            <w:pPr>
              <w:spacing w:before="120"/>
              <w:jc w:val="both"/>
              <w:rPr>
                <w:sz w:val="26"/>
                <w:szCs w:val="26"/>
              </w:rPr>
            </w:pPr>
            <w:r w:rsidRPr="006D1D18">
              <w:rPr>
                <w:sz w:val="26"/>
                <w:szCs w:val="26"/>
              </w:rPr>
              <w:t>4</w:t>
            </w:r>
          </w:p>
        </w:tc>
        <w:tc>
          <w:tcPr>
            <w:tcW w:w="5529" w:type="dxa"/>
            <w:shd w:val="clear" w:color="auto" w:fill="auto"/>
          </w:tcPr>
          <w:p w:rsidR="00691076" w:rsidRPr="006D1D18" w:rsidRDefault="00024104" w:rsidP="00750A5B">
            <w:pPr>
              <w:jc w:val="both"/>
              <w:rPr>
                <w:color w:val="333333"/>
                <w:sz w:val="26"/>
                <w:szCs w:val="26"/>
              </w:rPr>
            </w:pPr>
            <w:r w:rsidRPr="006D1D18">
              <w:rPr>
                <w:color w:val="333333"/>
                <w:sz w:val="26"/>
                <w:szCs w:val="26"/>
              </w:rPr>
              <w:t>Điều kiện thực hiện</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sz w:val="26"/>
                <w:szCs w:val="26"/>
              </w:rPr>
            </w:pPr>
          </w:p>
        </w:tc>
      </w:tr>
      <w:tr w:rsidR="00691076" w:rsidRPr="006D1D18" w:rsidTr="007B6C94">
        <w:tc>
          <w:tcPr>
            <w:tcW w:w="675" w:type="dxa"/>
            <w:shd w:val="clear" w:color="auto" w:fill="auto"/>
          </w:tcPr>
          <w:p w:rsidR="00691076" w:rsidRPr="006D1D18" w:rsidRDefault="00691076" w:rsidP="00750A5B">
            <w:pPr>
              <w:spacing w:before="120"/>
              <w:jc w:val="both"/>
              <w:rPr>
                <w:sz w:val="26"/>
                <w:szCs w:val="26"/>
              </w:rPr>
            </w:pPr>
          </w:p>
        </w:tc>
        <w:tc>
          <w:tcPr>
            <w:tcW w:w="5529" w:type="dxa"/>
            <w:shd w:val="clear" w:color="auto" w:fill="auto"/>
          </w:tcPr>
          <w:p w:rsidR="00691076" w:rsidRPr="006D1D18" w:rsidRDefault="00024104" w:rsidP="00750A5B">
            <w:pPr>
              <w:jc w:val="both"/>
              <w:rPr>
                <w:color w:val="333333"/>
                <w:sz w:val="26"/>
                <w:szCs w:val="26"/>
              </w:rPr>
            </w:pPr>
            <w:r w:rsidRPr="006D1D18">
              <w:rPr>
                <w:color w:val="333333"/>
                <w:sz w:val="26"/>
                <w:szCs w:val="26"/>
              </w:rPr>
              <w:t>Không</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sz w:val="26"/>
                <w:szCs w:val="26"/>
              </w:rPr>
            </w:pPr>
          </w:p>
        </w:tc>
      </w:tr>
      <w:tr w:rsidR="00691076" w:rsidRPr="006D1D18" w:rsidTr="007B6C94">
        <w:tc>
          <w:tcPr>
            <w:tcW w:w="675" w:type="dxa"/>
            <w:shd w:val="clear" w:color="auto" w:fill="auto"/>
          </w:tcPr>
          <w:p w:rsidR="00691076" w:rsidRPr="006D1D18" w:rsidRDefault="00024104" w:rsidP="00750A5B">
            <w:pPr>
              <w:spacing w:before="120"/>
              <w:jc w:val="both"/>
              <w:rPr>
                <w:b/>
                <w:sz w:val="26"/>
                <w:szCs w:val="26"/>
              </w:rPr>
            </w:pPr>
            <w:r w:rsidRPr="006D1D18">
              <w:rPr>
                <w:b/>
                <w:sz w:val="26"/>
                <w:szCs w:val="26"/>
              </w:rPr>
              <w:t>5</w:t>
            </w:r>
          </w:p>
        </w:tc>
        <w:tc>
          <w:tcPr>
            <w:tcW w:w="5529" w:type="dxa"/>
            <w:shd w:val="clear" w:color="auto" w:fill="auto"/>
          </w:tcPr>
          <w:p w:rsidR="00691076" w:rsidRPr="005A3A51" w:rsidRDefault="00024104" w:rsidP="00750A5B">
            <w:pPr>
              <w:jc w:val="both"/>
              <w:rPr>
                <w:color w:val="333333"/>
                <w:sz w:val="26"/>
                <w:szCs w:val="26"/>
              </w:rPr>
            </w:pPr>
            <w:r w:rsidRPr="005A3A51">
              <w:rPr>
                <w:color w:val="333333"/>
                <w:sz w:val="26"/>
                <w:szCs w:val="26"/>
              </w:rPr>
              <w:t xml:space="preserve">Thời gian xử lý: </w:t>
            </w:r>
            <w:r w:rsidR="00711608" w:rsidRPr="005A3A51">
              <w:rPr>
                <w:rStyle w:val="Strong"/>
                <w:b w:val="0"/>
                <w:sz w:val="26"/>
                <w:szCs w:val="26"/>
                <w:bdr w:val="none" w:sz="0" w:space="0" w:color="auto" w:frame="1"/>
                <w:shd w:val="clear" w:color="auto" w:fill="FFFFFF"/>
              </w:rPr>
              <w:t>Thời điểm công khai được thực hiện trong khoảng thời gian từ sau khi hoàn thành việc kiểm tra Bản kê khai quy định tại Khoản 3 Điều 5 Thông tư số 08/2013/TT-TTCP đến ngày 31 tháng 3 hàng năm.</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b/>
                <w:sz w:val="26"/>
                <w:szCs w:val="26"/>
              </w:rPr>
            </w:pPr>
          </w:p>
        </w:tc>
      </w:tr>
      <w:tr w:rsidR="00691076" w:rsidRPr="006D1D18" w:rsidTr="007B6C94">
        <w:tc>
          <w:tcPr>
            <w:tcW w:w="675" w:type="dxa"/>
            <w:shd w:val="clear" w:color="auto" w:fill="auto"/>
          </w:tcPr>
          <w:p w:rsidR="00691076" w:rsidRPr="006D1D18" w:rsidRDefault="007B6C94" w:rsidP="00750A5B">
            <w:pPr>
              <w:spacing w:before="120"/>
              <w:jc w:val="both"/>
              <w:rPr>
                <w:sz w:val="26"/>
                <w:szCs w:val="26"/>
              </w:rPr>
            </w:pPr>
            <w:r w:rsidRPr="006D1D18">
              <w:rPr>
                <w:sz w:val="26"/>
                <w:szCs w:val="26"/>
              </w:rPr>
              <w:t>6</w:t>
            </w:r>
          </w:p>
        </w:tc>
        <w:tc>
          <w:tcPr>
            <w:tcW w:w="5529" w:type="dxa"/>
            <w:shd w:val="clear" w:color="auto" w:fill="auto"/>
          </w:tcPr>
          <w:p w:rsidR="00691076" w:rsidRPr="006D1D18" w:rsidRDefault="00024104" w:rsidP="00750A5B">
            <w:pPr>
              <w:jc w:val="both"/>
              <w:rPr>
                <w:color w:val="333333"/>
                <w:sz w:val="26"/>
                <w:szCs w:val="26"/>
              </w:rPr>
            </w:pPr>
            <w:r w:rsidRPr="006D1D18">
              <w:rPr>
                <w:color w:val="333333"/>
                <w:sz w:val="26"/>
                <w:szCs w:val="26"/>
              </w:rPr>
              <w:t>Nơi tiếp nhận và trả kết quả: Bộ phận tiếp nhận và trả kết quả</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sz w:val="26"/>
                <w:szCs w:val="26"/>
              </w:rPr>
            </w:pPr>
          </w:p>
        </w:tc>
      </w:tr>
      <w:tr w:rsidR="00691076" w:rsidRPr="006D1D18" w:rsidTr="007B6C94">
        <w:tc>
          <w:tcPr>
            <w:tcW w:w="675" w:type="dxa"/>
            <w:shd w:val="clear" w:color="auto" w:fill="auto"/>
          </w:tcPr>
          <w:p w:rsidR="00691076" w:rsidRPr="006D1D18" w:rsidRDefault="007B6C94" w:rsidP="00750A5B">
            <w:pPr>
              <w:spacing w:before="120"/>
              <w:jc w:val="both"/>
              <w:rPr>
                <w:sz w:val="26"/>
                <w:szCs w:val="26"/>
              </w:rPr>
            </w:pPr>
            <w:r w:rsidRPr="006D1D18">
              <w:rPr>
                <w:sz w:val="26"/>
                <w:szCs w:val="26"/>
              </w:rPr>
              <w:t>7</w:t>
            </w:r>
          </w:p>
        </w:tc>
        <w:tc>
          <w:tcPr>
            <w:tcW w:w="5529" w:type="dxa"/>
            <w:shd w:val="clear" w:color="auto" w:fill="auto"/>
          </w:tcPr>
          <w:p w:rsidR="00691076" w:rsidRPr="006D1D18" w:rsidRDefault="00024104" w:rsidP="00750A5B">
            <w:pPr>
              <w:spacing w:before="120"/>
              <w:jc w:val="both"/>
              <w:rPr>
                <w:sz w:val="26"/>
                <w:szCs w:val="26"/>
              </w:rPr>
            </w:pPr>
            <w:r w:rsidRPr="006D1D18">
              <w:rPr>
                <w:sz w:val="26"/>
                <w:szCs w:val="26"/>
              </w:rPr>
              <w:t>Lệ phí: Không</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sz w:val="26"/>
                <w:szCs w:val="26"/>
              </w:rPr>
            </w:pPr>
          </w:p>
        </w:tc>
      </w:tr>
    </w:tbl>
    <w:p w:rsidR="00691076" w:rsidRPr="006D1D18" w:rsidRDefault="00691076" w:rsidP="00691076">
      <w:pPr>
        <w:spacing w:before="120"/>
        <w:jc w:val="both"/>
        <w:rPr>
          <w:b/>
          <w:sz w:val="26"/>
          <w:szCs w:val="26"/>
        </w:rPr>
      </w:pPr>
      <w:r w:rsidRPr="006D1D18">
        <w:rPr>
          <w:b/>
          <w:sz w:val="26"/>
          <w:szCs w:val="26"/>
        </w:rPr>
        <w:t>V.2. Diễn giải quy trình:</w:t>
      </w:r>
    </w:p>
    <w:tbl>
      <w:tblPr>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126"/>
        <w:gridCol w:w="3944"/>
        <w:gridCol w:w="3008"/>
        <w:gridCol w:w="958"/>
      </w:tblGrid>
      <w:tr w:rsidR="00691076" w:rsidRPr="006D1D18" w:rsidTr="007B6C94">
        <w:tc>
          <w:tcPr>
            <w:tcW w:w="1126" w:type="dxa"/>
            <w:tcBorders>
              <w:top w:val="single" w:sz="4" w:space="0" w:color="auto"/>
              <w:left w:val="single" w:sz="4" w:space="0" w:color="000000"/>
              <w:bottom w:val="single" w:sz="4" w:space="0" w:color="000000"/>
              <w:right w:val="single" w:sz="4" w:space="0" w:color="000000"/>
            </w:tcBorders>
            <w:vAlign w:val="center"/>
          </w:tcPr>
          <w:p w:rsidR="00691076" w:rsidRPr="006D1D18" w:rsidRDefault="00691076" w:rsidP="00750A5B">
            <w:pPr>
              <w:spacing w:before="120"/>
              <w:jc w:val="center"/>
              <w:rPr>
                <w:b/>
                <w:color w:val="000000" w:themeColor="text1"/>
                <w:sz w:val="26"/>
                <w:szCs w:val="26"/>
              </w:rPr>
            </w:pPr>
            <w:r w:rsidRPr="006D1D18">
              <w:rPr>
                <w:b/>
                <w:color w:val="000000" w:themeColor="text1"/>
                <w:sz w:val="26"/>
                <w:szCs w:val="26"/>
              </w:rPr>
              <w:t>Thứ tự công việc</w:t>
            </w:r>
          </w:p>
        </w:tc>
        <w:tc>
          <w:tcPr>
            <w:tcW w:w="3944" w:type="dxa"/>
            <w:tcBorders>
              <w:top w:val="single" w:sz="4" w:space="0" w:color="auto"/>
              <w:left w:val="single" w:sz="4" w:space="0" w:color="000000"/>
              <w:bottom w:val="single" w:sz="4" w:space="0" w:color="000000"/>
              <w:right w:val="single" w:sz="4" w:space="0" w:color="000000"/>
            </w:tcBorders>
            <w:vAlign w:val="center"/>
          </w:tcPr>
          <w:p w:rsidR="00691076" w:rsidRPr="006D1D18" w:rsidRDefault="00691076" w:rsidP="00750A5B">
            <w:pPr>
              <w:jc w:val="center"/>
              <w:rPr>
                <w:b/>
                <w:color w:val="000000" w:themeColor="text1"/>
                <w:sz w:val="26"/>
                <w:szCs w:val="26"/>
              </w:rPr>
            </w:pPr>
            <w:r w:rsidRPr="006D1D18">
              <w:rPr>
                <w:b/>
                <w:color w:val="000000" w:themeColor="text1"/>
                <w:sz w:val="26"/>
                <w:szCs w:val="26"/>
              </w:rPr>
              <w:t>Đơn vị /người thực hiện</w:t>
            </w:r>
          </w:p>
        </w:tc>
        <w:tc>
          <w:tcPr>
            <w:tcW w:w="3008" w:type="dxa"/>
            <w:tcBorders>
              <w:top w:val="single" w:sz="4" w:space="0" w:color="auto"/>
              <w:left w:val="single" w:sz="4" w:space="0" w:color="000000"/>
              <w:bottom w:val="single" w:sz="4" w:space="0" w:color="000000"/>
              <w:right w:val="single" w:sz="4" w:space="0" w:color="000000"/>
            </w:tcBorders>
            <w:vAlign w:val="center"/>
          </w:tcPr>
          <w:p w:rsidR="00691076" w:rsidRPr="006D1D18" w:rsidRDefault="00691076" w:rsidP="00750A5B">
            <w:pPr>
              <w:spacing w:before="120"/>
              <w:jc w:val="center"/>
              <w:rPr>
                <w:b/>
                <w:color w:val="000000" w:themeColor="text1"/>
                <w:sz w:val="26"/>
                <w:szCs w:val="26"/>
              </w:rPr>
            </w:pPr>
            <w:r w:rsidRPr="006D1D18">
              <w:rPr>
                <w:b/>
                <w:color w:val="000000" w:themeColor="text1"/>
                <w:sz w:val="26"/>
                <w:szCs w:val="26"/>
              </w:rPr>
              <w:t>Nội dung công việc</w:t>
            </w:r>
          </w:p>
        </w:tc>
        <w:tc>
          <w:tcPr>
            <w:tcW w:w="958" w:type="dxa"/>
            <w:tcBorders>
              <w:top w:val="single" w:sz="4" w:space="0" w:color="auto"/>
              <w:left w:val="single" w:sz="4" w:space="0" w:color="000000"/>
              <w:bottom w:val="single" w:sz="4" w:space="0" w:color="000000"/>
              <w:right w:val="single" w:sz="4" w:space="0" w:color="000000"/>
            </w:tcBorders>
            <w:vAlign w:val="center"/>
          </w:tcPr>
          <w:p w:rsidR="00691076" w:rsidRPr="006D1D18" w:rsidRDefault="00691076" w:rsidP="00750A5B">
            <w:pPr>
              <w:jc w:val="center"/>
              <w:rPr>
                <w:b/>
                <w:color w:val="000000" w:themeColor="text1"/>
                <w:sz w:val="26"/>
                <w:szCs w:val="26"/>
              </w:rPr>
            </w:pPr>
            <w:r w:rsidRPr="006D1D18">
              <w:rPr>
                <w:b/>
                <w:color w:val="000000" w:themeColor="text1"/>
                <w:sz w:val="26"/>
                <w:szCs w:val="26"/>
              </w:rPr>
              <w:t>Thời gian thực hiện</w:t>
            </w:r>
          </w:p>
        </w:tc>
      </w:tr>
      <w:tr w:rsidR="00691076" w:rsidRPr="006D1D18" w:rsidTr="007B6C94">
        <w:trPr>
          <w:trHeight w:val="355"/>
        </w:trPr>
        <w:tc>
          <w:tcPr>
            <w:tcW w:w="1126" w:type="dxa"/>
            <w:tcBorders>
              <w:top w:val="single" w:sz="4" w:space="0" w:color="000000"/>
              <w:left w:val="single" w:sz="4" w:space="0" w:color="000000"/>
              <w:bottom w:val="single" w:sz="4" w:space="0" w:color="000000"/>
              <w:right w:val="single" w:sz="4" w:space="0" w:color="000000"/>
            </w:tcBorders>
          </w:tcPr>
          <w:p w:rsidR="00691076" w:rsidRPr="006D1D18" w:rsidRDefault="00691076" w:rsidP="00750A5B">
            <w:pPr>
              <w:spacing w:before="120"/>
              <w:jc w:val="center"/>
              <w:rPr>
                <w:color w:val="000000" w:themeColor="text1"/>
                <w:sz w:val="26"/>
                <w:szCs w:val="26"/>
              </w:rPr>
            </w:pPr>
            <w:r w:rsidRPr="006D1D18">
              <w:rPr>
                <w:color w:val="000000" w:themeColor="text1"/>
                <w:sz w:val="26"/>
                <w:szCs w:val="26"/>
              </w:rPr>
              <w:t>Bước 1</w:t>
            </w:r>
          </w:p>
        </w:tc>
        <w:tc>
          <w:tcPr>
            <w:tcW w:w="3944" w:type="dxa"/>
            <w:tcBorders>
              <w:top w:val="single" w:sz="4" w:space="0" w:color="000000"/>
              <w:left w:val="single" w:sz="4" w:space="0" w:color="000000"/>
              <w:bottom w:val="single" w:sz="4" w:space="0" w:color="000000"/>
              <w:right w:val="single" w:sz="4" w:space="0" w:color="000000"/>
            </w:tcBorders>
          </w:tcPr>
          <w:p w:rsidR="00691076" w:rsidRPr="006D1D18" w:rsidRDefault="00691076" w:rsidP="007B6C94">
            <w:pPr>
              <w:widowControl w:val="0"/>
              <w:spacing w:line="264" w:lineRule="auto"/>
              <w:jc w:val="both"/>
              <w:rPr>
                <w:color w:val="000000" w:themeColor="text1"/>
                <w:sz w:val="26"/>
                <w:szCs w:val="26"/>
                <w:lang w:val="vi-VN"/>
              </w:rPr>
            </w:pPr>
            <w:r w:rsidRPr="006D1D18">
              <w:rPr>
                <w:color w:val="000000" w:themeColor="text1"/>
                <w:sz w:val="26"/>
                <w:szCs w:val="26"/>
              </w:rPr>
              <w:t>Công chức tại bộ phận TN&amp;TKQ của UBND cấp xã</w:t>
            </w:r>
          </w:p>
        </w:tc>
        <w:tc>
          <w:tcPr>
            <w:tcW w:w="3008" w:type="dxa"/>
            <w:tcBorders>
              <w:top w:val="single" w:sz="4" w:space="0" w:color="000000"/>
              <w:left w:val="single" w:sz="4" w:space="0" w:color="000000"/>
              <w:bottom w:val="single" w:sz="4" w:space="0" w:color="000000"/>
              <w:right w:val="single" w:sz="4" w:space="0" w:color="000000"/>
            </w:tcBorders>
          </w:tcPr>
          <w:p w:rsidR="003E7207" w:rsidRDefault="003E7207" w:rsidP="003E7207">
            <w:pPr>
              <w:pStyle w:val="NormalWeb"/>
              <w:shd w:val="clear" w:color="auto" w:fill="FFFFFF"/>
              <w:jc w:val="both"/>
              <w:rPr>
                <w:color w:val="333333"/>
                <w:sz w:val="26"/>
                <w:szCs w:val="26"/>
              </w:rPr>
            </w:pPr>
            <w:r w:rsidRPr="003E7207">
              <w:rPr>
                <w:color w:val="333333"/>
                <w:sz w:val="26"/>
                <w:szCs w:val="26"/>
                <w:shd w:val="clear" w:color="auto" w:fill="FFFFFF"/>
              </w:rPr>
              <w:t>Hàng năm, bộ phận phụ trách công tác tổ chức, cán bộ phải xây dựng, trình người đứng đầu cơ quan, tổ chức, đơn vị phê duyệt kế hoạch công khai Bản kê khai trong cơ quan, tổ chức, đơn vị mình. Nội dung kế hoạch công khai Bản kê khai bao gồm:</w:t>
            </w:r>
          </w:p>
          <w:p w:rsidR="003E7207" w:rsidRPr="003E7207" w:rsidRDefault="003E7207" w:rsidP="003E7207">
            <w:pPr>
              <w:pStyle w:val="NormalWeb"/>
              <w:shd w:val="clear" w:color="auto" w:fill="FFFFFF"/>
              <w:jc w:val="both"/>
              <w:rPr>
                <w:color w:val="333333"/>
                <w:sz w:val="26"/>
                <w:szCs w:val="26"/>
              </w:rPr>
            </w:pPr>
            <w:r w:rsidRPr="003E7207">
              <w:rPr>
                <w:color w:val="333333"/>
                <w:sz w:val="26"/>
                <w:szCs w:val="26"/>
              </w:rPr>
              <w:t>Lựa chọn hình thức, phạm vi công khai phù hợp với điều kiện, đặc điểm về tổ chức, hoạt động, quy mô của cơ quan, tổ chức, đơn vị;</w:t>
            </w:r>
          </w:p>
          <w:p w:rsidR="003E7207" w:rsidRPr="003E7207" w:rsidRDefault="003E7207" w:rsidP="003E7207">
            <w:pPr>
              <w:pStyle w:val="NormalWeb"/>
              <w:shd w:val="clear" w:color="auto" w:fill="FFFFFF"/>
              <w:jc w:val="both"/>
              <w:rPr>
                <w:color w:val="333333"/>
                <w:sz w:val="26"/>
                <w:szCs w:val="26"/>
              </w:rPr>
            </w:pPr>
            <w:r w:rsidRPr="003E7207">
              <w:rPr>
                <w:color w:val="333333"/>
                <w:sz w:val="26"/>
                <w:szCs w:val="26"/>
              </w:rPr>
              <w:t xml:space="preserve">  + Xác định các nhiệm vụ phải thực hiện: Nếu công khai bằng hình thức niêm yết cần phải xác định vị trí niêm yết, danh sách người kê khai phải niêm yết ở từng vị trí, phương án bảo vệ, tổ chức thu nhận thông tin phản hồi, thời gian bắt </w:t>
            </w:r>
            <w:r w:rsidRPr="003E7207">
              <w:rPr>
                <w:color w:val="333333"/>
                <w:sz w:val="26"/>
                <w:szCs w:val="26"/>
              </w:rPr>
              <w:lastRenderedPageBreak/>
              <w:t>đầu, thời gian kết thúc niêm yết.</w:t>
            </w:r>
          </w:p>
          <w:p w:rsidR="003E7207" w:rsidRPr="003E7207" w:rsidRDefault="003E7207" w:rsidP="003E7207">
            <w:pPr>
              <w:pStyle w:val="NormalWeb"/>
              <w:shd w:val="clear" w:color="auto" w:fill="FFFFFF"/>
              <w:jc w:val="both"/>
              <w:rPr>
                <w:color w:val="333333"/>
                <w:sz w:val="26"/>
                <w:szCs w:val="26"/>
              </w:rPr>
            </w:pPr>
            <w:r w:rsidRPr="003E7207">
              <w:rPr>
                <w:color w:val="333333"/>
                <w:sz w:val="26"/>
                <w:szCs w:val="26"/>
              </w:rPr>
              <w:t>  + Nếu công khai bằng hình thức công bố tại cuộc họp cần phải xác định danh sách người kê khai tương ứng với phạm vi công khai quy định tại Khoản 2 Điều 10 Thông tư này; thời gian, địa điểm cuộc họp, người chủ trì, thành phần cuộc họp, tổ chức tiếp nhận phản ánh, trình tự tiến hành cuộc họp;</w:t>
            </w:r>
          </w:p>
          <w:p w:rsidR="003E7207" w:rsidRPr="003E7207" w:rsidRDefault="003E7207" w:rsidP="003E7207">
            <w:pPr>
              <w:pStyle w:val="NormalWeb"/>
              <w:shd w:val="clear" w:color="auto" w:fill="FFFFFF"/>
              <w:jc w:val="both"/>
              <w:rPr>
                <w:color w:val="333333"/>
                <w:sz w:val="26"/>
                <w:szCs w:val="26"/>
              </w:rPr>
            </w:pPr>
            <w:r w:rsidRPr="003E7207">
              <w:rPr>
                <w:color w:val="333333"/>
                <w:sz w:val="26"/>
                <w:szCs w:val="26"/>
              </w:rPr>
              <w:t>  + Thời gian triển khai việc công khai;</w:t>
            </w:r>
          </w:p>
          <w:p w:rsidR="003E7207" w:rsidRPr="003E7207" w:rsidRDefault="003E7207" w:rsidP="003E7207">
            <w:pPr>
              <w:pStyle w:val="NormalWeb"/>
              <w:shd w:val="clear" w:color="auto" w:fill="FFFFFF"/>
              <w:jc w:val="both"/>
              <w:rPr>
                <w:color w:val="333333"/>
                <w:sz w:val="26"/>
                <w:szCs w:val="26"/>
              </w:rPr>
            </w:pPr>
            <w:r w:rsidRPr="003E7207">
              <w:rPr>
                <w:color w:val="333333"/>
                <w:sz w:val="26"/>
                <w:szCs w:val="26"/>
              </w:rPr>
              <w:t>  + Phân công thực hiện;</w:t>
            </w:r>
          </w:p>
          <w:p w:rsidR="00691076" w:rsidRPr="003E7207" w:rsidRDefault="003E7207" w:rsidP="003E7207">
            <w:pPr>
              <w:pStyle w:val="NormalWeb"/>
              <w:shd w:val="clear" w:color="auto" w:fill="FFFFFF"/>
              <w:jc w:val="both"/>
              <w:rPr>
                <w:color w:val="333333"/>
                <w:sz w:val="26"/>
                <w:szCs w:val="26"/>
              </w:rPr>
            </w:pPr>
            <w:r w:rsidRPr="003E7207">
              <w:rPr>
                <w:color w:val="333333"/>
                <w:sz w:val="26"/>
                <w:szCs w:val="26"/>
              </w:rPr>
              <w:t>  + Biện pháp đảm bảo thực hiện.</w:t>
            </w:r>
          </w:p>
        </w:tc>
        <w:tc>
          <w:tcPr>
            <w:tcW w:w="958" w:type="dxa"/>
            <w:tcBorders>
              <w:top w:val="single" w:sz="4" w:space="0" w:color="000000"/>
              <w:left w:val="single" w:sz="4" w:space="0" w:color="000000"/>
              <w:bottom w:val="single" w:sz="4" w:space="0" w:color="000000"/>
              <w:right w:val="single" w:sz="4" w:space="0" w:color="000000"/>
            </w:tcBorders>
          </w:tcPr>
          <w:p w:rsidR="004C7555" w:rsidRPr="006D1D18" w:rsidRDefault="004C7555" w:rsidP="004C7555">
            <w:pPr>
              <w:jc w:val="center"/>
              <w:rPr>
                <w:sz w:val="26"/>
                <w:szCs w:val="26"/>
                <w:lang w:val="vi-VN"/>
              </w:rPr>
            </w:pPr>
            <w:r w:rsidRPr="006D1D18">
              <w:rPr>
                <w:sz w:val="26"/>
                <w:szCs w:val="26"/>
                <w:lang w:val="vi-VN"/>
              </w:rPr>
              <w:lastRenderedPageBreak/>
              <w:t>Giờ hành c</w:t>
            </w:r>
            <w:r w:rsidRPr="006D1D18">
              <w:rPr>
                <w:sz w:val="26"/>
                <w:szCs w:val="26"/>
              </w:rPr>
              <w:t>hính</w:t>
            </w:r>
            <w:r w:rsidRPr="006D1D18">
              <w:rPr>
                <w:sz w:val="26"/>
                <w:szCs w:val="26"/>
                <w:lang w:val="vi-VN"/>
              </w:rPr>
              <w:t xml:space="preserve"> </w:t>
            </w:r>
          </w:p>
          <w:p w:rsidR="00691076" w:rsidRPr="006D1D18" w:rsidRDefault="00691076" w:rsidP="003125E0">
            <w:pPr>
              <w:jc w:val="center"/>
              <w:rPr>
                <w:color w:val="000000" w:themeColor="text1"/>
                <w:spacing w:val="-6"/>
                <w:sz w:val="26"/>
                <w:szCs w:val="26"/>
              </w:rPr>
            </w:pPr>
          </w:p>
        </w:tc>
      </w:tr>
      <w:tr w:rsidR="00691076" w:rsidRPr="006D1D18" w:rsidTr="007B6C94">
        <w:tc>
          <w:tcPr>
            <w:tcW w:w="1126" w:type="dxa"/>
            <w:tcBorders>
              <w:top w:val="single" w:sz="4" w:space="0" w:color="000000"/>
              <w:left w:val="single" w:sz="4" w:space="0" w:color="000000"/>
              <w:bottom w:val="single" w:sz="4" w:space="0" w:color="000000"/>
              <w:right w:val="single" w:sz="4" w:space="0" w:color="000000"/>
            </w:tcBorders>
          </w:tcPr>
          <w:p w:rsidR="00691076" w:rsidRPr="006D1D18" w:rsidRDefault="00691076" w:rsidP="00750A5B">
            <w:pPr>
              <w:spacing w:before="120"/>
              <w:jc w:val="center"/>
              <w:rPr>
                <w:color w:val="000000" w:themeColor="text1"/>
                <w:sz w:val="26"/>
                <w:szCs w:val="26"/>
              </w:rPr>
            </w:pPr>
            <w:r w:rsidRPr="006D1D18">
              <w:rPr>
                <w:color w:val="000000" w:themeColor="text1"/>
                <w:sz w:val="26"/>
                <w:szCs w:val="26"/>
              </w:rPr>
              <w:lastRenderedPageBreak/>
              <w:t>Bước 2</w:t>
            </w:r>
          </w:p>
        </w:tc>
        <w:tc>
          <w:tcPr>
            <w:tcW w:w="3944" w:type="dxa"/>
            <w:tcBorders>
              <w:top w:val="single" w:sz="4" w:space="0" w:color="000000"/>
              <w:left w:val="single" w:sz="4" w:space="0" w:color="000000"/>
              <w:bottom w:val="single" w:sz="4" w:space="0" w:color="000000"/>
              <w:right w:val="single" w:sz="4" w:space="0" w:color="000000"/>
            </w:tcBorders>
          </w:tcPr>
          <w:p w:rsidR="00691076" w:rsidRPr="006D1D18" w:rsidRDefault="005F6E08" w:rsidP="003E7207">
            <w:pPr>
              <w:spacing w:before="60"/>
              <w:rPr>
                <w:color w:val="000000" w:themeColor="text1"/>
                <w:sz w:val="26"/>
                <w:szCs w:val="26"/>
              </w:rPr>
            </w:pPr>
            <w:r w:rsidRPr="006D1D18">
              <w:rPr>
                <w:color w:val="333333"/>
                <w:sz w:val="26"/>
                <w:szCs w:val="26"/>
                <w:shd w:val="clear" w:color="auto" w:fill="FFFFFF"/>
              </w:rPr>
              <w:t>Bộ phận phụ trách công tác tổ chức</w:t>
            </w:r>
          </w:p>
        </w:tc>
        <w:tc>
          <w:tcPr>
            <w:tcW w:w="3008" w:type="dxa"/>
            <w:tcBorders>
              <w:top w:val="single" w:sz="4" w:space="0" w:color="000000"/>
              <w:left w:val="single" w:sz="4" w:space="0" w:color="000000"/>
              <w:bottom w:val="single" w:sz="4" w:space="0" w:color="000000"/>
              <w:right w:val="single" w:sz="4" w:space="0" w:color="000000"/>
            </w:tcBorders>
          </w:tcPr>
          <w:p w:rsidR="00691076" w:rsidRPr="003E7207" w:rsidRDefault="003E7207" w:rsidP="004C7555">
            <w:pPr>
              <w:pStyle w:val="NormalWeb"/>
              <w:shd w:val="clear" w:color="auto" w:fill="FFFFFF"/>
              <w:jc w:val="both"/>
              <w:rPr>
                <w:color w:val="333333"/>
                <w:sz w:val="26"/>
                <w:szCs w:val="26"/>
              </w:rPr>
            </w:pPr>
            <w:r w:rsidRPr="003E7207">
              <w:rPr>
                <w:color w:val="333333"/>
                <w:sz w:val="26"/>
                <w:szCs w:val="26"/>
                <w:shd w:val="clear" w:color="auto" w:fill="FFFFFF"/>
              </w:rPr>
              <w:t>Phổ biến kế hoạch công khai được phê duyệt, kèm theo danh sách và bản sao các Bản kê khai gửi các đơn vị trực thuộc.</w:t>
            </w:r>
          </w:p>
        </w:tc>
        <w:tc>
          <w:tcPr>
            <w:tcW w:w="958" w:type="dxa"/>
            <w:tcBorders>
              <w:top w:val="single" w:sz="4" w:space="0" w:color="000000"/>
              <w:left w:val="single" w:sz="4" w:space="0" w:color="000000"/>
              <w:bottom w:val="single" w:sz="4" w:space="0" w:color="000000"/>
              <w:right w:val="single" w:sz="4" w:space="0" w:color="000000"/>
            </w:tcBorders>
          </w:tcPr>
          <w:p w:rsidR="006D1D18" w:rsidRPr="006D1D18" w:rsidRDefault="006D1D18" w:rsidP="006D1D18">
            <w:pPr>
              <w:jc w:val="center"/>
              <w:rPr>
                <w:sz w:val="26"/>
                <w:szCs w:val="26"/>
                <w:lang w:val="vi-VN"/>
              </w:rPr>
            </w:pPr>
            <w:r w:rsidRPr="006D1D18">
              <w:rPr>
                <w:sz w:val="26"/>
                <w:szCs w:val="26"/>
                <w:lang w:val="vi-VN"/>
              </w:rPr>
              <w:t>Giờ hành c</w:t>
            </w:r>
            <w:r w:rsidRPr="006D1D18">
              <w:rPr>
                <w:sz w:val="26"/>
                <w:szCs w:val="26"/>
              </w:rPr>
              <w:t>hính</w:t>
            </w:r>
            <w:r w:rsidRPr="006D1D18">
              <w:rPr>
                <w:sz w:val="26"/>
                <w:szCs w:val="26"/>
                <w:lang w:val="vi-VN"/>
              </w:rPr>
              <w:t xml:space="preserve"> </w:t>
            </w:r>
          </w:p>
          <w:p w:rsidR="00691076" w:rsidRPr="006D1D18" w:rsidRDefault="00691076" w:rsidP="00E9581C">
            <w:pPr>
              <w:jc w:val="center"/>
              <w:rPr>
                <w:color w:val="000000" w:themeColor="text1"/>
                <w:spacing w:val="-6"/>
                <w:sz w:val="26"/>
                <w:szCs w:val="26"/>
              </w:rPr>
            </w:pPr>
          </w:p>
        </w:tc>
      </w:tr>
    </w:tbl>
    <w:p w:rsidR="00691076" w:rsidRPr="00384EE9" w:rsidRDefault="00691076" w:rsidP="00691076">
      <w:pPr>
        <w:spacing w:after="120"/>
        <w:ind w:firstLine="720"/>
        <w:jc w:val="both"/>
        <w:rPr>
          <w:b/>
          <w:lang w:val="de-DE"/>
        </w:rPr>
      </w:pPr>
      <w:r w:rsidRPr="00384EE9">
        <w:rPr>
          <w:b/>
          <w:lang w:val="de-DE"/>
        </w:rPr>
        <w:t>VI. BIỂU MẪU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238"/>
        <w:gridCol w:w="5352"/>
      </w:tblGrid>
      <w:tr w:rsidR="00691076" w:rsidRPr="009062BA" w:rsidTr="00B01457">
        <w:tc>
          <w:tcPr>
            <w:tcW w:w="590" w:type="dxa"/>
          </w:tcPr>
          <w:p w:rsidR="00691076" w:rsidRPr="00384EE9" w:rsidRDefault="00691076" w:rsidP="00750A5B">
            <w:pPr>
              <w:rPr>
                <w:b/>
              </w:rPr>
            </w:pPr>
            <w:r w:rsidRPr="00384EE9">
              <w:rPr>
                <w:b/>
              </w:rPr>
              <w:t>TT</w:t>
            </w:r>
          </w:p>
        </w:tc>
        <w:tc>
          <w:tcPr>
            <w:tcW w:w="3238" w:type="dxa"/>
          </w:tcPr>
          <w:p w:rsidR="00691076" w:rsidRPr="00384EE9" w:rsidRDefault="00691076" w:rsidP="00750A5B">
            <w:pPr>
              <w:rPr>
                <w:b/>
              </w:rPr>
            </w:pPr>
            <w:r w:rsidRPr="00384EE9">
              <w:rPr>
                <w:b/>
              </w:rPr>
              <w:t>Mã hiệu</w:t>
            </w:r>
          </w:p>
        </w:tc>
        <w:tc>
          <w:tcPr>
            <w:tcW w:w="5352" w:type="dxa"/>
          </w:tcPr>
          <w:p w:rsidR="00691076" w:rsidRPr="00384EE9" w:rsidRDefault="00691076" w:rsidP="00750A5B">
            <w:pPr>
              <w:rPr>
                <w:b/>
              </w:rPr>
            </w:pPr>
            <w:r w:rsidRPr="00384EE9">
              <w:rPr>
                <w:b/>
              </w:rPr>
              <w:t>Tên Biểu mẫu</w:t>
            </w:r>
          </w:p>
        </w:tc>
      </w:tr>
      <w:tr w:rsidR="006D1D18" w:rsidRPr="002075FC" w:rsidTr="00B01457">
        <w:tc>
          <w:tcPr>
            <w:tcW w:w="590" w:type="dxa"/>
          </w:tcPr>
          <w:p w:rsidR="006D1D18" w:rsidRPr="00384EE9" w:rsidRDefault="006D1D18" w:rsidP="00750A5B">
            <w:pPr>
              <w:numPr>
                <w:ilvl w:val="0"/>
                <w:numId w:val="1"/>
              </w:numPr>
              <w:ind w:left="357" w:hanging="357"/>
              <w:jc w:val="center"/>
            </w:pPr>
          </w:p>
        </w:tc>
        <w:tc>
          <w:tcPr>
            <w:tcW w:w="3238" w:type="dxa"/>
          </w:tcPr>
          <w:p w:rsidR="006D1D18" w:rsidRPr="00DC45AD" w:rsidRDefault="006D1D18" w:rsidP="00834EB9">
            <w:pPr>
              <w:rPr>
                <w:sz w:val="26"/>
                <w:szCs w:val="26"/>
              </w:rPr>
            </w:pPr>
            <w:r>
              <w:rPr>
                <w:sz w:val="26"/>
                <w:szCs w:val="26"/>
              </w:rPr>
              <w:t xml:space="preserve">Thông tư 08/2013/NĐ-CP </w:t>
            </w:r>
          </w:p>
        </w:tc>
        <w:tc>
          <w:tcPr>
            <w:tcW w:w="5352" w:type="dxa"/>
          </w:tcPr>
          <w:p w:rsidR="006D1D18" w:rsidRPr="006069C5" w:rsidRDefault="006D1D18" w:rsidP="00834EB9">
            <w:pPr>
              <w:rPr>
                <w:sz w:val="26"/>
                <w:szCs w:val="26"/>
              </w:rPr>
            </w:pPr>
            <w:r>
              <w:rPr>
                <w:sz w:val="26"/>
                <w:szCs w:val="26"/>
              </w:rPr>
              <w:t xml:space="preserve"> Thực hiện theo thông tư 08/2013/NĐ-TTCP, ngày 17/7/2013 của chính phủ hướng dẫn thi hành các quy định về minh bạch tài sản, thu nhập.</w:t>
            </w:r>
          </w:p>
        </w:tc>
      </w:tr>
    </w:tbl>
    <w:p w:rsidR="00691076" w:rsidRDefault="00691076" w:rsidP="00691076">
      <w:pPr>
        <w:spacing w:after="120"/>
        <w:ind w:firstLine="720"/>
        <w:jc w:val="both"/>
        <w:rPr>
          <w:b/>
          <w:lang w:val="de-DE"/>
        </w:rPr>
      </w:pPr>
      <w:r w:rsidRPr="00384EE9">
        <w:rPr>
          <w:b/>
          <w:lang w:val="de-DE"/>
        </w:rPr>
        <w:t xml:space="preserve">VII. LƯU TRỮ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4323"/>
        <w:gridCol w:w="2571"/>
        <w:gridCol w:w="1843"/>
      </w:tblGrid>
      <w:tr w:rsidR="006D1D18" w:rsidRPr="006069C5" w:rsidTr="00834EB9">
        <w:tc>
          <w:tcPr>
            <w:tcW w:w="585" w:type="dxa"/>
          </w:tcPr>
          <w:p w:rsidR="006D1D18" w:rsidRPr="006069C5" w:rsidRDefault="006D1D18" w:rsidP="00834EB9">
            <w:pPr>
              <w:jc w:val="center"/>
              <w:rPr>
                <w:b/>
                <w:sz w:val="26"/>
                <w:szCs w:val="26"/>
              </w:rPr>
            </w:pPr>
            <w:r w:rsidRPr="006069C5">
              <w:rPr>
                <w:b/>
                <w:sz w:val="26"/>
                <w:szCs w:val="26"/>
              </w:rPr>
              <w:t>TT</w:t>
            </w:r>
          </w:p>
        </w:tc>
        <w:tc>
          <w:tcPr>
            <w:tcW w:w="4323" w:type="dxa"/>
          </w:tcPr>
          <w:p w:rsidR="006D1D18" w:rsidRPr="006069C5" w:rsidRDefault="006D1D18" w:rsidP="00834EB9">
            <w:pPr>
              <w:jc w:val="center"/>
              <w:rPr>
                <w:b/>
                <w:sz w:val="26"/>
                <w:szCs w:val="26"/>
              </w:rPr>
            </w:pPr>
            <w:r w:rsidRPr="006069C5">
              <w:rPr>
                <w:b/>
                <w:sz w:val="26"/>
                <w:szCs w:val="26"/>
              </w:rPr>
              <w:t>Tên hồ sơ</w:t>
            </w:r>
          </w:p>
        </w:tc>
        <w:tc>
          <w:tcPr>
            <w:tcW w:w="2571" w:type="dxa"/>
          </w:tcPr>
          <w:p w:rsidR="006D1D18" w:rsidRPr="006069C5" w:rsidRDefault="006D1D18" w:rsidP="00834EB9">
            <w:pPr>
              <w:jc w:val="center"/>
              <w:rPr>
                <w:b/>
                <w:sz w:val="26"/>
                <w:szCs w:val="26"/>
              </w:rPr>
            </w:pPr>
            <w:r w:rsidRPr="006069C5">
              <w:rPr>
                <w:b/>
                <w:sz w:val="26"/>
                <w:szCs w:val="26"/>
              </w:rPr>
              <w:t>Nơi lưu</w:t>
            </w:r>
          </w:p>
        </w:tc>
        <w:tc>
          <w:tcPr>
            <w:tcW w:w="1843" w:type="dxa"/>
          </w:tcPr>
          <w:p w:rsidR="006D1D18" w:rsidRPr="006069C5" w:rsidRDefault="006D1D18" w:rsidP="00834EB9">
            <w:pPr>
              <w:jc w:val="center"/>
              <w:rPr>
                <w:b/>
                <w:sz w:val="26"/>
                <w:szCs w:val="26"/>
              </w:rPr>
            </w:pPr>
            <w:r w:rsidRPr="006069C5">
              <w:rPr>
                <w:b/>
                <w:sz w:val="26"/>
                <w:szCs w:val="26"/>
              </w:rPr>
              <w:t>Thời gian lưu</w:t>
            </w:r>
          </w:p>
        </w:tc>
      </w:tr>
      <w:tr w:rsidR="006D1D18" w:rsidRPr="006069C5" w:rsidTr="00834EB9">
        <w:tc>
          <w:tcPr>
            <w:tcW w:w="585" w:type="dxa"/>
          </w:tcPr>
          <w:p w:rsidR="006D1D18" w:rsidRPr="006069C5" w:rsidRDefault="006D1D18" w:rsidP="006D1D18">
            <w:pPr>
              <w:numPr>
                <w:ilvl w:val="0"/>
                <w:numId w:val="8"/>
              </w:numPr>
              <w:ind w:left="357" w:hanging="357"/>
              <w:rPr>
                <w:sz w:val="26"/>
                <w:szCs w:val="26"/>
              </w:rPr>
            </w:pPr>
          </w:p>
        </w:tc>
        <w:tc>
          <w:tcPr>
            <w:tcW w:w="4323" w:type="dxa"/>
          </w:tcPr>
          <w:p w:rsidR="006D1D18" w:rsidRPr="0018690D" w:rsidRDefault="006D1D18" w:rsidP="00834EB9">
            <w:pPr>
              <w:widowControl w:val="0"/>
              <w:tabs>
                <w:tab w:val="left" w:pos="7077"/>
              </w:tabs>
              <w:spacing w:before="60"/>
              <w:jc w:val="both"/>
              <w:rPr>
                <w:b/>
                <w:sz w:val="26"/>
                <w:lang w:val="hr-HR"/>
              </w:rPr>
            </w:pPr>
            <w:r>
              <w:rPr>
                <w:sz w:val="26"/>
              </w:rPr>
              <w:t>Danh sách đối tượng phải kê khai theo quy định</w:t>
            </w:r>
          </w:p>
        </w:tc>
        <w:tc>
          <w:tcPr>
            <w:tcW w:w="2571" w:type="dxa"/>
          </w:tcPr>
          <w:p w:rsidR="006D1D18" w:rsidRDefault="006D1D18" w:rsidP="00834EB9">
            <w:r w:rsidRPr="00DC45AD">
              <w:rPr>
                <w:rFonts w:ascii="Roboto" w:hAnsi="Roboto"/>
                <w:color w:val="333333"/>
                <w:shd w:val="clear" w:color="auto" w:fill="FFFFFF"/>
              </w:rPr>
              <w:t>Bộ phận phụ trách công tác</w:t>
            </w:r>
          </w:p>
        </w:tc>
        <w:tc>
          <w:tcPr>
            <w:tcW w:w="1843" w:type="dxa"/>
          </w:tcPr>
          <w:p w:rsidR="006D1D18" w:rsidRPr="006069C5" w:rsidRDefault="006D1D18" w:rsidP="00834EB9">
            <w:pPr>
              <w:jc w:val="center"/>
              <w:rPr>
                <w:sz w:val="26"/>
                <w:szCs w:val="26"/>
              </w:rPr>
            </w:pPr>
            <w:r>
              <w:rPr>
                <w:sz w:val="26"/>
                <w:szCs w:val="26"/>
              </w:rPr>
              <w:t>Lâu dài</w:t>
            </w:r>
          </w:p>
        </w:tc>
      </w:tr>
      <w:tr w:rsidR="006D1D18" w:rsidRPr="006069C5" w:rsidTr="00834EB9">
        <w:tc>
          <w:tcPr>
            <w:tcW w:w="585" w:type="dxa"/>
          </w:tcPr>
          <w:p w:rsidR="006D1D18" w:rsidRPr="006069C5" w:rsidRDefault="006D1D18" w:rsidP="006D1D18">
            <w:pPr>
              <w:numPr>
                <w:ilvl w:val="0"/>
                <w:numId w:val="8"/>
              </w:numPr>
              <w:ind w:left="357" w:hanging="357"/>
              <w:rPr>
                <w:sz w:val="26"/>
                <w:szCs w:val="26"/>
              </w:rPr>
            </w:pPr>
          </w:p>
        </w:tc>
        <w:tc>
          <w:tcPr>
            <w:tcW w:w="4323" w:type="dxa"/>
          </w:tcPr>
          <w:p w:rsidR="006D1D18" w:rsidRPr="00BD70D9" w:rsidRDefault="006D1D18" w:rsidP="00834EB9">
            <w:pPr>
              <w:spacing w:before="60"/>
              <w:jc w:val="both"/>
              <w:rPr>
                <w:b/>
                <w:sz w:val="26"/>
                <w:szCs w:val="26"/>
              </w:rPr>
            </w:pPr>
            <w:r>
              <w:rPr>
                <w:sz w:val="26"/>
                <w:szCs w:val="26"/>
                <w:lang w:val="hr-HR"/>
              </w:rPr>
              <w:t>Bản kê khai tài sản, thu nhập, bản sao kê khai theo quy định</w:t>
            </w:r>
            <w:r w:rsidRPr="003E0F59">
              <w:rPr>
                <w:sz w:val="26"/>
                <w:szCs w:val="26"/>
                <w:lang w:val="hr-HR"/>
              </w:rPr>
              <w:t>.</w:t>
            </w:r>
          </w:p>
        </w:tc>
        <w:tc>
          <w:tcPr>
            <w:tcW w:w="2571" w:type="dxa"/>
          </w:tcPr>
          <w:p w:rsidR="006D1D18" w:rsidRDefault="006D1D18" w:rsidP="00834EB9">
            <w:r w:rsidRPr="00DC45AD">
              <w:rPr>
                <w:rFonts w:ascii="Roboto" w:hAnsi="Roboto"/>
                <w:color w:val="333333"/>
                <w:shd w:val="clear" w:color="auto" w:fill="FFFFFF"/>
              </w:rPr>
              <w:t>Bộ phận phụ trách công tác</w:t>
            </w:r>
          </w:p>
        </w:tc>
        <w:tc>
          <w:tcPr>
            <w:tcW w:w="1843" w:type="dxa"/>
          </w:tcPr>
          <w:p w:rsidR="006D1D18" w:rsidRPr="006069C5" w:rsidRDefault="006D1D18" w:rsidP="00834EB9">
            <w:pPr>
              <w:jc w:val="center"/>
              <w:rPr>
                <w:sz w:val="26"/>
                <w:szCs w:val="26"/>
              </w:rPr>
            </w:pPr>
            <w:r>
              <w:rPr>
                <w:sz w:val="26"/>
                <w:szCs w:val="26"/>
              </w:rPr>
              <w:t>Lâu dài</w:t>
            </w:r>
          </w:p>
        </w:tc>
      </w:tr>
      <w:tr w:rsidR="006D1D18" w:rsidRPr="006069C5" w:rsidTr="00834EB9">
        <w:tc>
          <w:tcPr>
            <w:tcW w:w="585" w:type="dxa"/>
            <w:shd w:val="clear" w:color="auto" w:fill="auto"/>
          </w:tcPr>
          <w:p w:rsidR="006D1D18" w:rsidRPr="006069C5" w:rsidRDefault="006D1D18" w:rsidP="006D1D18">
            <w:pPr>
              <w:numPr>
                <w:ilvl w:val="0"/>
                <w:numId w:val="8"/>
              </w:numPr>
              <w:ind w:left="357" w:hanging="357"/>
              <w:rPr>
                <w:sz w:val="26"/>
                <w:szCs w:val="26"/>
              </w:rPr>
            </w:pPr>
          </w:p>
        </w:tc>
        <w:tc>
          <w:tcPr>
            <w:tcW w:w="4323" w:type="dxa"/>
            <w:shd w:val="clear" w:color="auto" w:fill="auto"/>
          </w:tcPr>
          <w:p w:rsidR="006D1D18" w:rsidRPr="008C3D55" w:rsidRDefault="006D1D18" w:rsidP="00834EB9">
            <w:pPr>
              <w:widowControl w:val="0"/>
              <w:spacing w:before="60"/>
              <w:jc w:val="both"/>
              <w:rPr>
                <w:sz w:val="26"/>
              </w:rPr>
            </w:pPr>
            <w:r w:rsidRPr="008C3D55">
              <w:rPr>
                <w:sz w:val="26"/>
              </w:rPr>
              <w:t xml:space="preserve">Sổ theo </w:t>
            </w:r>
            <w:r>
              <w:rPr>
                <w:sz w:val="26"/>
              </w:rPr>
              <w:t>dỏi việc giao nhận bản  kê khai</w:t>
            </w:r>
          </w:p>
        </w:tc>
        <w:tc>
          <w:tcPr>
            <w:tcW w:w="2571" w:type="dxa"/>
          </w:tcPr>
          <w:p w:rsidR="006D1D18" w:rsidRDefault="006D1D18" w:rsidP="00834EB9">
            <w:r w:rsidRPr="00DC45AD">
              <w:rPr>
                <w:rFonts w:ascii="Roboto" w:hAnsi="Roboto"/>
                <w:color w:val="333333"/>
                <w:shd w:val="clear" w:color="auto" w:fill="FFFFFF"/>
              </w:rPr>
              <w:t>Bộ phận phụ trách công tác</w:t>
            </w:r>
          </w:p>
        </w:tc>
        <w:tc>
          <w:tcPr>
            <w:tcW w:w="1843" w:type="dxa"/>
          </w:tcPr>
          <w:p w:rsidR="006D1D18" w:rsidRPr="006069C5" w:rsidRDefault="006D1D18" w:rsidP="00834EB9">
            <w:pPr>
              <w:jc w:val="center"/>
              <w:rPr>
                <w:sz w:val="26"/>
                <w:szCs w:val="26"/>
              </w:rPr>
            </w:pPr>
            <w:r>
              <w:rPr>
                <w:sz w:val="26"/>
                <w:szCs w:val="26"/>
              </w:rPr>
              <w:t>Lâu dài</w:t>
            </w:r>
          </w:p>
        </w:tc>
      </w:tr>
      <w:tr w:rsidR="006D1D18" w:rsidRPr="006069C5" w:rsidTr="00834EB9">
        <w:tc>
          <w:tcPr>
            <w:tcW w:w="585" w:type="dxa"/>
            <w:shd w:val="clear" w:color="auto" w:fill="auto"/>
          </w:tcPr>
          <w:p w:rsidR="006D1D18" w:rsidRPr="006069C5" w:rsidRDefault="006D1D18" w:rsidP="006D1D18">
            <w:pPr>
              <w:numPr>
                <w:ilvl w:val="0"/>
                <w:numId w:val="8"/>
              </w:numPr>
              <w:ind w:left="357" w:hanging="357"/>
              <w:rPr>
                <w:sz w:val="26"/>
                <w:szCs w:val="26"/>
              </w:rPr>
            </w:pPr>
          </w:p>
        </w:tc>
        <w:tc>
          <w:tcPr>
            <w:tcW w:w="4323" w:type="dxa"/>
            <w:shd w:val="clear" w:color="auto" w:fill="auto"/>
          </w:tcPr>
          <w:p w:rsidR="006D1D18" w:rsidRPr="00D9304C" w:rsidRDefault="006D1D18" w:rsidP="00834EB9">
            <w:pPr>
              <w:widowControl w:val="0"/>
              <w:spacing w:before="60"/>
              <w:jc w:val="both"/>
              <w:rPr>
                <w:sz w:val="26"/>
                <w:szCs w:val="26"/>
                <w:lang w:val="hr-HR"/>
              </w:rPr>
            </w:pPr>
            <w:r>
              <w:rPr>
                <w:sz w:val="26"/>
                <w:szCs w:val="26"/>
                <w:lang w:val="hr-HR"/>
              </w:rPr>
              <w:t>Danh sách những người đã kê khai, báo kết quả kê khai</w:t>
            </w:r>
            <w:r w:rsidRPr="00D9304C">
              <w:rPr>
                <w:sz w:val="26"/>
                <w:lang w:val="hr-HR"/>
              </w:rPr>
              <w:t>;</w:t>
            </w:r>
          </w:p>
        </w:tc>
        <w:tc>
          <w:tcPr>
            <w:tcW w:w="2571" w:type="dxa"/>
          </w:tcPr>
          <w:p w:rsidR="006D1D18" w:rsidRDefault="006D1D18" w:rsidP="00834EB9">
            <w:r w:rsidRPr="00DC45AD">
              <w:rPr>
                <w:rFonts w:ascii="Roboto" w:hAnsi="Roboto"/>
                <w:color w:val="333333"/>
                <w:shd w:val="clear" w:color="auto" w:fill="FFFFFF"/>
              </w:rPr>
              <w:t>Bộ phận phụ trách công tác</w:t>
            </w:r>
          </w:p>
        </w:tc>
        <w:tc>
          <w:tcPr>
            <w:tcW w:w="1843" w:type="dxa"/>
          </w:tcPr>
          <w:p w:rsidR="006D1D18" w:rsidRPr="006069C5" w:rsidRDefault="006D1D18" w:rsidP="00834EB9">
            <w:pPr>
              <w:jc w:val="center"/>
              <w:rPr>
                <w:sz w:val="26"/>
                <w:szCs w:val="26"/>
              </w:rPr>
            </w:pPr>
            <w:r>
              <w:rPr>
                <w:sz w:val="26"/>
                <w:szCs w:val="26"/>
              </w:rPr>
              <w:t>Lâu dài</w:t>
            </w:r>
          </w:p>
        </w:tc>
      </w:tr>
    </w:tbl>
    <w:p w:rsidR="006D1D18" w:rsidRPr="00384EE9" w:rsidRDefault="006D1D18" w:rsidP="00691076">
      <w:pPr>
        <w:spacing w:after="120"/>
        <w:ind w:firstLine="720"/>
        <w:jc w:val="both"/>
        <w:rPr>
          <w:b/>
          <w:lang w:val="de-DE"/>
        </w:rPr>
      </w:pPr>
    </w:p>
    <w:sectPr w:rsidR="006D1D18" w:rsidRPr="00384EE9" w:rsidSect="003E7207">
      <w:footerReference w:type="even" r:id="rId11"/>
      <w:footerReference w:type="default" r:id="rId12"/>
      <w:pgSz w:w="11907" w:h="16840" w:code="9"/>
      <w:pgMar w:top="1134" w:right="851" w:bottom="1134" w:left="1701" w:header="720" w:footer="4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752" w:rsidRDefault="007C6752">
      <w:r>
        <w:separator/>
      </w:r>
    </w:p>
  </w:endnote>
  <w:endnote w:type="continuationSeparator" w:id="0">
    <w:p w:rsidR="007C6752" w:rsidRDefault="007C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Bodoni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AC" w:rsidRDefault="003125E0">
    <w:pPr>
      <w:pStyle w:val="Footer"/>
    </w:pPr>
    <w:r>
      <w:t>33333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AC" w:rsidRPr="00952A5B" w:rsidRDefault="003125E0" w:rsidP="002334EE">
    <w:pPr>
      <w:pStyle w:val="Footer"/>
      <w:pBdr>
        <w:top w:val="single" w:sz="4" w:space="1" w:color="auto"/>
      </w:pBdr>
      <w:tabs>
        <w:tab w:val="clear" w:pos="4320"/>
        <w:tab w:val="clear" w:pos="8640"/>
      </w:tabs>
      <w:ind w:right="85"/>
    </w:pPr>
    <w:r w:rsidRPr="00C8469F">
      <w:rPr>
        <w:sz w:val="16"/>
        <w:szCs w:val="16"/>
      </w:rPr>
      <w:t>Quy trình</w:t>
    </w:r>
    <w:r>
      <w:rPr>
        <w:sz w:val="16"/>
        <w:szCs w:val="16"/>
      </w:rPr>
      <w:t>:</w:t>
    </w:r>
    <w:r w:rsidRPr="00C8469F">
      <w:rPr>
        <w:sz w:val="16"/>
        <w:szCs w:val="16"/>
      </w:rPr>
      <w:t xml:space="preserve"> </w:t>
    </w:r>
    <w:r>
      <w:rPr>
        <w:sz w:val="16"/>
        <w:szCs w:val="16"/>
      </w:rPr>
      <w:t xml:space="preserve">      </w:t>
    </w:r>
    <w:r>
      <w:rPr>
        <w:sz w:val="16"/>
        <w:szCs w:val="16"/>
      </w:rPr>
      <w:tab/>
    </w:r>
    <w:r w:rsidRPr="00B340C9">
      <w:rPr>
        <w:sz w:val="16"/>
        <w:szCs w:val="16"/>
      </w:rPr>
      <w:t xml:space="preserve">Mã số: </w:t>
    </w:r>
    <w:r>
      <w:rPr>
        <w:sz w:val="16"/>
        <w:szCs w:val="16"/>
      </w:rPr>
      <w:tab/>
    </w:r>
    <w:r>
      <w:rPr>
        <w:sz w:val="16"/>
        <w:szCs w:val="16"/>
      </w:rPr>
      <w:tab/>
      <w:t>B</w:t>
    </w:r>
    <w:r w:rsidRPr="00B340C9">
      <w:rPr>
        <w:sz w:val="16"/>
        <w:szCs w:val="16"/>
      </w:rPr>
      <w:t>an hành</w:t>
    </w:r>
    <w:r>
      <w:rPr>
        <w:sz w:val="16"/>
        <w:szCs w:val="16"/>
      </w:rPr>
      <w:t xml:space="preserve"> lần</w:t>
    </w:r>
    <w:r w:rsidRPr="00B340C9">
      <w:rPr>
        <w:sz w:val="16"/>
        <w:szCs w:val="16"/>
      </w:rPr>
      <w:t>:</w:t>
    </w:r>
    <w:r w:rsidRPr="00B340C9">
      <w:rPr>
        <w:sz w:val="16"/>
        <w:szCs w:val="16"/>
      </w:rPr>
      <w:tab/>
    </w:r>
    <w:r w:rsidRPr="00B340C9">
      <w:rPr>
        <w:sz w:val="16"/>
        <w:szCs w:val="16"/>
      </w:rPr>
      <w:tab/>
    </w:r>
    <w:r>
      <w:rPr>
        <w:sz w:val="16"/>
        <w:szCs w:val="16"/>
      </w:rPr>
      <w:tab/>
    </w:r>
    <w:r w:rsidRPr="00B340C9">
      <w:rPr>
        <w:sz w:val="16"/>
        <w:szCs w:val="16"/>
      </w:rPr>
      <w:t>Ngày</w:t>
    </w:r>
    <w:r>
      <w:rPr>
        <w:sz w:val="16"/>
        <w:szCs w:val="16"/>
      </w:rPr>
      <w:t>:</w:t>
    </w:r>
    <w:r>
      <w:rPr>
        <w:sz w:val="16"/>
        <w:szCs w:val="16"/>
      </w:rPr>
      <w:tab/>
    </w:r>
    <w:r>
      <w:rPr>
        <w:sz w:val="16"/>
        <w:szCs w:val="16"/>
      </w:rPr>
      <w:tab/>
    </w:r>
    <w:r>
      <w:rPr>
        <w:sz w:val="16"/>
        <w:szCs w:val="16"/>
      </w:rPr>
      <w:tab/>
      <w:t xml:space="preserve">      Trang:  </w:t>
    </w:r>
    <w:r w:rsidRPr="005177E1">
      <w:rPr>
        <w:rStyle w:val="PageNumber"/>
        <w:sz w:val="18"/>
        <w:szCs w:val="18"/>
      </w:rPr>
      <w:fldChar w:fldCharType="begin"/>
    </w:r>
    <w:r w:rsidRPr="005177E1">
      <w:rPr>
        <w:rStyle w:val="PageNumber"/>
        <w:sz w:val="18"/>
        <w:szCs w:val="18"/>
      </w:rPr>
      <w:instrText xml:space="preserve"> PAGE </w:instrText>
    </w:r>
    <w:r w:rsidRPr="005177E1">
      <w:rPr>
        <w:rStyle w:val="PageNumber"/>
        <w:sz w:val="18"/>
        <w:szCs w:val="18"/>
      </w:rPr>
      <w:fldChar w:fldCharType="separate"/>
    </w:r>
    <w:r w:rsidR="005A3A51">
      <w:rPr>
        <w:rStyle w:val="PageNumber"/>
        <w:noProof/>
        <w:sz w:val="18"/>
        <w:szCs w:val="18"/>
      </w:rPr>
      <w:t>4</w:t>
    </w:r>
    <w:r w:rsidRPr="005177E1">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752" w:rsidRDefault="007C6752">
      <w:r>
        <w:separator/>
      </w:r>
    </w:p>
  </w:footnote>
  <w:footnote w:type="continuationSeparator" w:id="0">
    <w:p w:rsidR="007C6752" w:rsidRDefault="007C6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E565E"/>
    <w:multiLevelType w:val="hybridMultilevel"/>
    <w:tmpl w:val="C67AE10C"/>
    <w:lvl w:ilvl="0" w:tplc="28B04DB0">
      <w:start w:val="7"/>
      <w:numFmt w:val="bullet"/>
      <w:lvlText w:val="-"/>
      <w:lvlJc w:val="left"/>
      <w:pPr>
        <w:ind w:left="144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3E4D81"/>
    <w:multiLevelType w:val="hybridMultilevel"/>
    <w:tmpl w:val="558EA310"/>
    <w:lvl w:ilvl="0" w:tplc="2B76B96E">
      <w:start w:val="1"/>
      <w:numFmt w:val="bullet"/>
      <w:lvlText w:val="-"/>
      <w:lvlJc w:val="left"/>
      <w:pPr>
        <w:ind w:left="502" w:hanging="360"/>
      </w:pPr>
      <w:rPr>
        <w:rFonts w:ascii="Times New Roman" w:eastAsia="Times New Roman" w:hAnsi="Times New Roman" w:cs="Times New Roman" w:hint="default"/>
        <w:color w:val="333333"/>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C4DFA"/>
    <w:multiLevelType w:val="hybridMultilevel"/>
    <w:tmpl w:val="74CAF552"/>
    <w:lvl w:ilvl="0" w:tplc="F2043602">
      <w:start w:val="1"/>
      <w:numFmt w:val="upperRoman"/>
      <w:lvlText w:val="%1."/>
      <w:lvlJc w:val="left"/>
      <w:pPr>
        <w:ind w:left="1559" w:hanging="72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5">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5E60481"/>
    <w:multiLevelType w:val="hybridMultilevel"/>
    <w:tmpl w:val="4D74ABEE"/>
    <w:lvl w:ilvl="0" w:tplc="AA868BD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69B352C0"/>
    <w:multiLevelType w:val="hybridMultilevel"/>
    <w:tmpl w:val="9168AD9A"/>
    <w:lvl w:ilvl="0" w:tplc="8E06215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4"/>
  </w:num>
  <w:num w:numId="3">
    <w:abstractNumId w:val="7"/>
  </w:num>
  <w:num w:numId="4">
    <w:abstractNumId w:val="1"/>
  </w:num>
  <w:num w:numId="5">
    <w:abstractNumId w:val="2"/>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76"/>
    <w:rsid w:val="00002160"/>
    <w:rsid w:val="00024104"/>
    <w:rsid w:val="000514EF"/>
    <w:rsid w:val="000A5D82"/>
    <w:rsid w:val="000B0A2D"/>
    <w:rsid w:val="000C55FE"/>
    <w:rsid w:val="00147D78"/>
    <w:rsid w:val="001E0544"/>
    <w:rsid w:val="001E306E"/>
    <w:rsid w:val="001F677B"/>
    <w:rsid w:val="0029335B"/>
    <w:rsid w:val="003125E0"/>
    <w:rsid w:val="00384EE9"/>
    <w:rsid w:val="00387FA3"/>
    <w:rsid w:val="003E00B9"/>
    <w:rsid w:val="003E7207"/>
    <w:rsid w:val="00434C29"/>
    <w:rsid w:val="00451CC8"/>
    <w:rsid w:val="004C7555"/>
    <w:rsid w:val="004E2B91"/>
    <w:rsid w:val="004F2792"/>
    <w:rsid w:val="00513CB3"/>
    <w:rsid w:val="005A3A51"/>
    <w:rsid w:val="005F6E08"/>
    <w:rsid w:val="00690047"/>
    <w:rsid w:val="00691076"/>
    <w:rsid w:val="006D1D18"/>
    <w:rsid w:val="00711608"/>
    <w:rsid w:val="007B6C94"/>
    <w:rsid w:val="007C6752"/>
    <w:rsid w:val="008A7FDF"/>
    <w:rsid w:val="008E2840"/>
    <w:rsid w:val="00910DF8"/>
    <w:rsid w:val="009D70DE"/>
    <w:rsid w:val="00A85BA6"/>
    <w:rsid w:val="00AA6D2F"/>
    <w:rsid w:val="00B01457"/>
    <w:rsid w:val="00B10051"/>
    <w:rsid w:val="00B32B70"/>
    <w:rsid w:val="00B66E70"/>
    <w:rsid w:val="00BA45EE"/>
    <w:rsid w:val="00C37645"/>
    <w:rsid w:val="00E85B32"/>
    <w:rsid w:val="00E9581C"/>
    <w:rsid w:val="00F315A6"/>
    <w:rsid w:val="00F45EA6"/>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91076"/>
    <w:pPr>
      <w:keepNext/>
      <w:outlineLvl w:val="0"/>
    </w:pPr>
    <w:rPr>
      <w:rFonts w:ascii=".VnTime" w:hAnsi=".VnTime"/>
      <w:b/>
      <w:i/>
      <w:sz w:val="20"/>
      <w:szCs w:val="20"/>
    </w:rPr>
  </w:style>
  <w:style w:type="paragraph" w:styleId="Heading3">
    <w:name w:val="heading 3"/>
    <w:basedOn w:val="Normal"/>
    <w:next w:val="Normal"/>
    <w:link w:val="Heading3Char"/>
    <w:qFormat/>
    <w:rsid w:val="00691076"/>
    <w:pPr>
      <w:keepNext/>
      <w:spacing w:before="80" w:after="80" w:line="240" w:lineRule="atLeast"/>
      <w:jc w:val="center"/>
      <w:outlineLvl w:val="2"/>
    </w:pPr>
    <w:rPr>
      <w:rFonts w:ascii=".VnBodoniH" w:hAnsi=".VnBodoniH"/>
      <w:sz w:val="28"/>
      <w:szCs w:val="20"/>
    </w:rPr>
  </w:style>
  <w:style w:type="paragraph" w:styleId="Heading8">
    <w:name w:val="heading 8"/>
    <w:basedOn w:val="Normal"/>
    <w:next w:val="Normal"/>
    <w:link w:val="Heading8Char"/>
    <w:qFormat/>
    <w:rsid w:val="00691076"/>
    <w:pPr>
      <w:keepNext/>
      <w:spacing w:before="120" w:after="120"/>
      <w:jc w:val="center"/>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076"/>
    <w:rPr>
      <w:rFonts w:ascii=".VnTime" w:eastAsia="Times New Roman" w:hAnsi=".VnTime" w:cs="Times New Roman"/>
      <w:b/>
      <w:i/>
      <w:sz w:val="20"/>
      <w:szCs w:val="20"/>
    </w:rPr>
  </w:style>
  <w:style w:type="character" w:customStyle="1" w:styleId="Heading3Char">
    <w:name w:val="Heading 3 Char"/>
    <w:basedOn w:val="DefaultParagraphFont"/>
    <w:link w:val="Heading3"/>
    <w:rsid w:val="00691076"/>
    <w:rPr>
      <w:rFonts w:ascii=".VnBodoniH" w:eastAsia="Times New Roman" w:hAnsi=".VnBodoniH" w:cs="Times New Roman"/>
      <w:szCs w:val="20"/>
    </w:rPr>
  </w:style>
  <w:style w:type="character" w:customStyle="1" w:styleId="Heading8Char">
    <w:name w:val="Heading 8 Char"/>
    <w:basedOn w:val="DefaultParagraphFont"/>
    <w:link w:val="Heading8"/>
    <w:rsid w:val="00691076"/>
    <w:rPr>
      <w:rFonts w:eastAsia="Times New Roman" w:cs="Times New Roman"/>
      <w:b/>
      <w:bCs/>
      <w:sz w:val="26"/>
      <w:szCs w:val="26"/>
    </w:rPr>
  </w:style>
  <w:style w:type="paragraph" w:styleId="Header">
    <w:name w:val="header"/>
    <w:basedOn w:val="Normal"/>
    <w:link w:val="HeaderChar"/>
    <w:rsid w:val="00691076"/>
    <w:pPr>
      <w:tabs>
        <w:tab w:val="center" w:pos="4320"/>
        <w:tab w:val="right" w:pos="8640"/>
      </w:tabs>
    </w:pPr>
  </w:style>
  <w:style w:type="character" w:customStyle="1" w:styleId="HeaderChar">
    <w:name w:val="Header Char"/>
    <w:basedOn w:val="DefaultParagraphFont"/>
    <w:link w:val="Header"/>
    <w:rsid w:val="00691076"/>
    <w:rPr>
      <w:rFonts w:eastAsia="Times New Roman" w:cs="Times New Roman"/>
      <w:sz w:val="24"/>
      <w:szCs w:val="24"/>
    </w:rPr>
  </w:style>
  <w:style w:type="paragraph" w:styleId="Footer">
    <w:name w:val="footer"/>
    <w:basedOn w:val="Normal"/>
    <w:link w:val="FooterChar"/>
    <w:rsid w:val="00691076"/>
    <w:pPr>
      <w:tabs>
        <w:tab w:val="center" w:pos="4320"/>
        <w:tab w:val="right" w:pos="8640"/>
      </w:tabs>
    </w:pPr>
  </w:style>
  <w:style w:type="character" w:customStyle="1" w:styleId="FooterChar">
    <w:name w:val="Footer Char"/>
    <w:basedOn w:val="DefaultParagraphFont"/>
    <w:link w:val="Footer"/>
    <w:rsid w:val="00691076"/>
    <w:rPr>
      <w:rFonts w:eastAsia="Times New Roman" w:cs="Times New Roman"/>
      <w:sz w:val="24"/>
      <w:szCs w:val="24"/>
    </w:rPr>
  </w:style>
  <w:style w:type="character" w:styleId="PageNumber">
    <w:name w:val="page number"/>
    <w:basedOn w:val="DefaultParagraphFont"/>
    <w:rsid w:val="00691076"/>
  </w:style>
  <w:style w:type="paragraph" w:styleId="PlainText">
    <w:name w:val="Plain Text"/>
    <w:basedOn w:val="Normal"/>
    <w:link w:val="PlainTextChar"/>
    <w:rsid w:val="00691076"/>
    <w:pPr>
      <w:widowControl w:val="0"/>
    </w:pPr>
    <w:rPr>
      <w:rFonts w:ascii="Courier New" w:hAnsi="Courier New"/>
      <w:sz w:val="20"/>
      <w:szCs w:val="20"/>
    </w:rPr>
  </w:style>
  <w:style w:type="character" w:customStyle="1" w:styleId="PlainTextChar">
    <w:name w:val="Plain Text Char"/>
    <w:basedOn w:val="DefaultParagraphFont"/>
    <w:link w:val="PlainText"/>
    <w:rsid w:val="00691076"/>
    <w:rPr>
      <w:rFonts w:ascii="Courier New" w:eastAsia="Times New Roman" w:hAnsi="Courier New" w:cs="Times New Roman"/>
      <w:sz w:val="20"/>
      <w:szCs w:val="20"/>
    </w:rPr>
  </w:style>
  <w:style w:type="paragraph" w:styleId="BodyText3">
    <w:name w:val="Body Text 3"/>
    <w:basedOn w:val="Normal"/>
    <w:link w:val="BodyText3Char"/>
    <w:rsid w:val="00691076"/>
    <w:pPr>
      <w:jc w:val="both"/>
    </w:pPr>
    <w:rPr>
      <w:rFonts w:ascii=".VnTime" w:hAnsi=".VnTime"/>
      <w:sz w:val="28"/>
      <w:szCs w:val="20"/>
    </w:rPr>
  </w:style>
  <w:style w:type="character" w:customStyle="1" w:styleId="BodyText3Char">
    <w:name w:val="Body Text 3 Char"/>
    <w:basedOn w:val="DefaultParagraphFont"/>
    <w:link w:val="BodyText3"/>
    <w:rsid w:val="00691076"/>
    <w:rPr>
      <w:rFonts w:ascii=".VnTime" w:eastAsia="Times New Roman" w:hAnsi=".VnTime" w:cs="Times New Roman"/>
      <w:szCs w:val="20"/>
    </w:rPr>
  </w:style>
  <w:style w:type="character" w:styleId="Hyperlink">
    <w:name w:val="Hyperlink"/>
    <w:rsid w:val="00691076"/>
    <w:rPr>
      <w:color w:val="0000FF"/>
      <w:u w:val="single"/>
    </w:rPr>
  </w:style>
  <w:style w:type="character" w:styleId="Emphasis">
    <w:name w:val="Emphasis"/>
    <w:uiPriority w:val="20"/>
    <w:qFormat/>
    <w:rsid w:val="00691076"/>
    <w:rPr>
      <w:i/>
      <w:iCs/>
    </w:rPr>
  </w:style>
  <w:style w:type="paragraph" w:styleId="NormalWeb">
    <w:name w:val="Normal (Web)"/>
    <w:basedOn w:val="Normal"/>
    <w:uiPriority w:val="99"/>
    <w:rsid w:val="00691076"/>
    <w:pPr>
      <w:spacing w:before="100" w:beforeAutospacing="1" w:after="100" w:afterAutospacing="1"/>
    </w:pPr>
  </w:style>
  <w:style w:type="character" w:styleId="Strong">
    <w:name w:val="Strong"/>
    <w:uiPriority w:val="22"/>
    <w:qFormat/>
    <w:rsid w:val="00691076"/>
    <w:rPr>
      <w:b/>
      <w:bCs/>
    </w:rPr>
  </w:style>
  <w:style w:type="paragraph" w:styleId="BalloonText">
    <w:name w:val="Balloon Text"/>
    <w:basedOn w:val="Normal"/>
    <w:link w:val="BalloonTextChar"/>
    <w:uiPriority w:val="99"/>
    <w:semiHidden/>
    <w:unhideWhenUsed/>
    <w:rsid w:val="00691076"/>
    <w:rPr>
      <w:rFonts w:ascii="Tahoma" w:hAnsi="Tahoma" w:cs="Tahoma"/>
      <w:sz w:val="16"/>
      <w:szCs w:val="16"/>
    </w:rPr>
  </w:style>
  <w:style w:type="character" w:customStyle="1" w:styleId="BalloonTextChar">
    <w:name w:val="Balloon Text Char"/>
    <w:basedOn w:val="DefaultParagraphFont"/>
    <w:link w:val="BalloonText"/>
    <w:uiPriority w:val="99"/>
    <w:semiHidden/>
    <w:rsid w:val="00691076"/>
    <w:rPr>
      <w:rFonts w:ascii="Tahoma" w:eastAsia="Times New Roman" w:hAnsi="Tahoma" w:cs="Tahoma"/>
      <w:sz w:val="16"/>
      <w:szCs w:val="16"/>
    </w:rPr>
  </w:style>
  <w:style w:type="paragraph" w:styleId="ListParagraph">
    <w:name w:val="List Paragraph"/>
    <w:basedOn w:val="Normal"/>
    <w:uiPriority w:val="34"/>
    <w:qFormat/>
    <w:rsid w:val="00691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91076"/>
    <w:pPr>
      <w:keepNext/>
      <w:outlineLvl w:val="0"/>
    </w:pPr>
    <w:rPr>
      <w:rFonts w:ascii=".VnTime" w:hAnsi=".VnTime"/>
      <w:b/>
      <w:i/>
      <w:sz w:val="20"/>
      <w:szCs w:val="20"/>
    </w:rPr>
  </w:style>
  <w:style w:type="paragraph" w:styleId="Heading3">
    <w:name w:val="heading 3"/>
    <w:basedOn w:val="Normal"/>
    <w:next w:val="Normal"/>
    <w:link w:val="Heading3Char"/>
    <w:qFormat/>
    <w:rsid w:val="00691076"/>
    <w:pPr>
      <w:keepNext/>
      <w:spacing w:before="80" w:after="80" w:line="240" w:lineRule="atLeast"/>
      <w:jc w:val="center"/>
      <w:outlineLvl w:val="2"/>
    </w:pPr>
    <w:rPr>
      <w:rFonts w:ascii=".VnBodoniH" w:hAnsi=".VnBodoniH"/>
      <w:sz w:val="28"/>
      <w:szCs w:val="20"/>
    </w:rPr>
  </w:style>
  <w:style w:type="paragraph" w:styleId="Heading8">
    <w:name w:val="heading 8"/>
    <w:basedOn w:val="Normal"/>
    <w:next w:val="Normal"/>
    <w:link w:val="Heading8Char"/>
    <w:qFormat/>
    <w:rsid w:val="00691076"/>
    <w:pPr>
      <w:keepNext/>
      <w:spacing w:before="120" w:after="120"/>
      <w:jc w:val="center"/>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076"/>
    <w:rPr>
      <w:rFonts w:ascii=".VnTime" w:eastAsia="Times New Roman" w:hAnsi=".VnTime" w:cs="Times New Roman"/>
      <w:b/>
      <w:i/>
      <w:sz w:val="20"/>
      <w:szCs w:val="20"/>
    </w:rPr>
  </w:style>
  <w:style w:type="character" w:customStyle="1" w:styleId="Heading3Char">
    <w:name w:val="Heading 3 Char"/>
    <w:basedOn w:val="DefaultParagraphFont"/>
    <w:link w:val="Heading3"/>
    <w:rsid w:val="00691076"/>
    <w:rPr>
      <w:rFonts w:ascii=".VnBodoniH" w:eastAsia="Times New Roman" w:hAnsi=".VnBodoniH" w:cs="Times New Roman"/>
      <w:szCs w:val="20"/>
    </w:rPr>
  </w:style>
  <w:style w:type="character" w:customStyle="1" w:styleId="Heading8Char">
    <w:name w:val="Heading 8 Char"/>
    <w:basedOn w:val="DefaultParagraphFont"/>
    <w:link w:val="Heading8"/>
    <w:rsid w:val="00691076"/>
    <w:rPr>
      <w:rFonts w:eastAsia="Times New Roman" w:cs="Times New Roman"/>
      <w:b/>
      <w:bCs/>
      <w:sz w:val="26"/>
      <w:szCs w:val="26"/>
    </w:rPr>
  </w:style>
  <w:style w:type="paragraph" w:styleId="Header">
    <w:name w:val="header"/>
    <w:basedOn w:val="Normal"/>
    <w:link w:val="HeaderChar"/>
    <w:rsid w:val="00691076"/>
    <w:pPr>
      <w:tabs>
        <w:tab w:val="center" w:pos="4320"/>
        <w:tab w:val="right" w:pos="8640"/>
      </w:tabs>
    </w:pPr>
  </w:style>
  <w:style w:type="character" w:customStyle="1" w:styleId="HeaderChar">
    <w:name w:val="Header Char"/>
    <w:basedOn w:val="DefaultParagraphFont"/>
    <w:link w:val="Header"/>
    <w:rsid w:val="00691076"/>
    <w:rPr>
      <w:rFonts w:eastAsia="Times New Roman" w:cs="Times New Roman"/>
      <w:sz w:val="24"/>
      <w:szCs w:val="24"/>
    </w:rPr>
  </w:style>
  <w:style w:type="paragraph" w:styleId="Footer">
    <w:name w:val="footer"/>
    <w:basedOn w:val="Normal"/>
    <w:link w:val="FooterChar"/>
    <w:rsid w:val="00691076"/>
    <w:pPr>
      <w:tabs>
        <w:tab w:val="center" w:pos="4320"/>
        <w:tab w:val="right" w:pos="8640"/>
      </w:tabs>
    </w:pPr>
  </w:style>
  <w:style w:type="character" w:customStyle="1" w:styleId="FooterChar">
    <w:name w:val="Footer Char"/>
    <w:basedOn w:val="DefaultParagraphFont"/>
    <w:link w:val="Footer"/>
    <w:rsid w:val="00691076"/>
    <w:rPr>
      <w:rFonts w:eastAsia="Times New Roman" w:cs="Times New Roman"/>
      <w:sz w:val="24"/>
      <w:szCs w:val="24"/>
    </w:rPr>
  </w:style>
  <w:style w:type="character" w:styleId="PageNumber">
    <w:name w:val="page number"/>
    <w:basedOn w:val="DefaultParagraphFont"/>
    <w:rsid w:val="00691076"/>
  </w:style>
  <w:style w:type="paragraph" w:styleId="PlainText">
    <w:name w:val="Plain Text"/>
    <w:basedOn w:val="Normal"/>
    <w:link w:val="PlainTextChar"/>
    <w:rsid w:val="00691076"/>
    <w:pPr>
      <w:widowControl w:val="0"/>
    </w:pPr>
    <w:rPr>
      <w:rFonts w:ascii="Courier New" w:hAnsi="Courier New"/>
      <w:sz w:val="20"/>
      <w:szCs w:val="20"/>
    </w:rPr>
  </w:style>
  <w:style w:type="character" w:customStyle="1" w:styleId="PlainTextChar">
    <w:name w:val="Plain Text Char"/>
    <w:basedOn w:val="DefaultParagraphFont"/>
    <w:link w:val="PlainText"/>
    <w:rsid w:val="00691076"/>
    <w:rPr>
      <w:rFonts w:ascii="Courier New" w:eastAsia="Times New Roman" w:hAnsi="Courier New" w:cs="Times New Roman"/>
      <w:sz w:val="20"/>
      <w:szCs w:val="20"/>
    </w:rPr>
  </w:style>
  <w:style w:type="paragraph" w:styleId="BodyText3">
    <w:name w:val="Body Text 3"/>
    <w:basedOn w:val="Normal"/>
    <w:link w:val="BodyText3Char"/>
    <w:rsid w:val="00691076"/>
    <w:pPr>
      <w:jc w:val="both"/>
    </w:pPr>
    <w:rPr>
      <w:rFonts w:ascii=".VnTime" w:hAnsi=".VnTime"/>
      <w:sz w:val="28"/>
      <w:szCs w:val="20"/>
    </w:rPr>
  </w:style>
  <w:style w:type="character" w:customStyle="1" w:styleId="BodyText3Char">
    <w:name w:val="Body Text 3 Char"/>
    <w:basedOn w:val="DefaultParagraphFont"/>
    <w:link w:val="BodyText3"/>
    <w:rsid w:val="00691076"/>
    <w:rPr>
      <w:rFonts w:ascii=".VnTime" w:eastAsia="Times New Roman" w:hAnsi=".VnTime" w:cs="Times New Roman"/>
      <w:szCs w:val="20"/>
    </w:rPr>
  </w:style>
  <w:style w:type="character" w:styleId="Hyperlink">
    <w:name w:val="Hyperlink"/>
    <w:rsid w:val="00691076"/>
    <w:rPr>
      <w:color w:val="0000FF"/>
      <w:u w:val="single"/>
    </w:rPr>
  </w:style>
  <w:style w:type="character" w:styleId="Emphasis">
    <w:name w:val="Emphasis"/>
    <w:uiPriority w:val="20"/>
    <w:qFormat/>
    <w:rsid w:val="00691076"/>
    <w:rPr>
      <w:i/>
      <w:iCs/>
    </w:rPr>
  </w:style>
  <w:style w:type="paragraph" w:styleId="NormalWeb">
    <w:name w:val="Normal (Web)"/>
    <w:basedOn w:val="Normal"/>
    <w:uiPriority w:val="99"/>
    <w:rsid w:val="00691076"/>
    <w:pPr>
      <w:spacing w:before="100" w:beforeAutospacing="1" w:after="100" w:afterAutospacing="1"/>
    </w:pPr>
  </w:style>
  <w:style w:type="character" w:styleId="Strong">
    <w:name w:val="Strong"/>
    <w:uiPriority w:val="22"/>
    <w:qFormat/>
    <w:rsid w:val="00691076"/>
    <w:rPr>
      <w:b/>
      <w:bCs/>
    </w:rPr>
  </w:style>
  <w:style w:type="paragraph" w:styleId="BalloonText">
    <w:name w:val="Balloon Text"/>
    <w:basedOn w:val="Normal"/>
    <w:link w:val="BalloonTextChar"/>
    <w:uiPriority w:val="99"/>
    <w:semiHidden/>
    <w:unhideWhenUsed/>
    <w:rsid w:val="00691076"/>
    <w:rPr>
      <w:rFonts w:ascii="Tahoma" w:hAnsi="Tahoma" w:cs="Tahoma"/>
      <w:sz w:val="16"/>
      <w:szCs w:val="16"/>
    </w:rPr>
  </w:style>
  <w:style w:type="character" w:customStyle="1" w:styleId="BalloonTextChar">
    <w:name w:val="Balloon Text Char"/>
    <w:basedOn w:val="DefaultParagraphFont"/>
    <w:link w:val="BalloonText"/>
    <w:uiPriority w:val="99"/>
    <w:semiHidden/>
    <w:rsid w:val="00691076"/>
    <w:rPr>
      <w:rFonts w:ascii="Tahoma" w:eastAsia="Times New Roman" w:hAnsi="Tahoma" w:cs="Tahoma"/>
      <w:sz w:val="16"/>
      <w:szCs w:val="16"/>
    </w:rPr>
  </w:style>
  <w:style w:type="paragraph" w:styleId="ListParagraph">
    <w:name w:val="List Paragraph"/>
    <w:basedOn w:val="Normal"/>
    <w:uiPriority w:val="34"/>
    <w:qFormat/>
    <w:rsid w:val="0069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07950">
      <w:bodyDiv w:val="1"/>
      <w:marLeft w:val="0"/>
      <w:marRight w:val="0"/>
      <w:marTop w:val="0"/>
      <w:marBottom w:val="0"/>
      <w:divBdr>
        <w:top w:val="none" w:sz="0" w:space="0" w:color="auto"/>
        <w:left w:val="none" w:sz="0" w:space="0" w:color="auto"/>
        <w:bottom w:val="none" w:sz="0" w:space="0" w:color="auto"/>
        <w:right w:val="none" w:sz="0" w:space="0" w:color="auto"/>
      </w:divBdr>
    </w:div>
    <w:div w:id="732236564">
      <w:bodyDiv w:val="1"/>
      <w:marLeft w:val="0"/>
      <w:marRight w:val="0"/>
      <w:marTop w:val="0"/>
      <w:marBottom w:val="0"/>
      <w:divBdr>
        <w:top w:val="none" w:sz="0" w:space="0" w:color="auto"/>
        <w:left w:val="none" w:sz="0" w:space="0" w:color="auto"/>
        <w:bottom w:val="none" w:sz="0" w:space="0" w:color="auto"/>
        <w:right w:val="none" w:sz="0" w:space="0" w:color="auto"/>
      </w:divBdr>
    </w:div>
    <w:div w:id="1119379790">
      <w:bodyDiv w:val="1"/>
      <w:marLeft w:val="0"/>
      <w:marRight w:val="0"/>
      <w:marTop w:val="0"/>
      <w:marBottom w:val="0"/>
      <w:divBdr>
        <w:top w:val="none" w:sz="0" w:space="0" w:color="auto"/>
        <w:left w:val="none" w:sz="0" w:space="0" w:color="auto"/>
        <w:bottom w:val="none" w:sz="0" w:space="0" w:color="auto"/>
        <w:right w:val="none" w:sz="0" w:space="0" w:color="auto"/>
      </w:divBdr>
    </w:div>
    <w:div w:id="1712532503">
      <w:bodyDiv w:val="1"/>
      <w:marLeft w:val="0"/>
      <w:marRight w:val="0"/>
      <w:marTop w:val="0"/>
      <w:marBottom w:val="0"/>
      <w:divBdr>
        <w:top w:val="none" w:sz="0" w:space="0" w:color="auto"/>
        <w:left w:val="none" w:sz="0" w:space="0" w:color="auto"/>
        <w:bottom w:val="none" w:sz="0" w:space="0" w:color="auto"/>
        <w:right w:val="none" w:sz="0" w:space="0" w:color="auto"/>
      </w:divBdr>
    </w:div>
    <w:div w:id="214619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688B1-2D96-4178-BF5B-834C0600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Admin</cp:lastModifiedBy>
  <cp:revision>4</cp:revision>
  <dcterms:created xsi:type="dcterms:W3CDTF">2020-06-30T08:51:00Z</dcterms:created>
  <dcterms:modified xsi:type="dcterms:W3CDTF">2020-07-01T07:14:00Z</dcterms:modified>
</cp:coreProperties>
</file>